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2"/>
        <w:spacing w:line="240" w:lineRule="exac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60" w:lineRule="exact"/>
        <w:jc w:val="center"/>
        <w:textAlignment w:val="auto"/>
        <w:rPr>
          <w:rFonts w:hint="eastAsia" w:ascii="仿宋_GB2312" w:eastAsia="仿宋_GB2312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商丘学院课程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（学校专家用表）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0" w:leftChars="-5" w:right="-340" w:rightChars="-162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课程所属单位：           课程名称：   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 xml:space="preserve">    反馈时间：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592"/>
        <w:gridCol w:w="2308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0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总体评价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1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1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需要改进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方面</w:t>
            </w:r>
          </w:p>
        </w:tc>
        <w:tc>
          <w:tcPr>
            <w:tcW w:w="7211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总  分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等  级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1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学校专家签名</w:t>
            </w:r>
          </w:p>
        </w:tc>
        <w:tc>
          <w:tcPr>
            <w:tcW w:w="7211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年   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ind w:left="459" w:leftChars="-10" w:right="-483" w:rightChars="-230" w:hanging="480" w:hanging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注：本表是学校专家对单门课程评价意见的整体反馈，是附件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4"/>
          <w:szCs w:val="24"/>
        </w:rPr>
        <w:t>的综合。本表一式两份，一份由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评建办公室</w:t>
      </w:r>
      <w:r>
        <w:rPr>
          <w:rFonts w:hint="eastAsia" w:ascii="仿宋_GB2312" w:eastAsia="仿宋_GB2312"/>
          <w:color w:val="auto"/>
          <w:sz w:val="24"/>
          <w:szCs w:val="24"/>
        </w:rPr>
        <w:t>存档，一份反馈给课程所属教学单位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3A6E2-C14A-4E52-BE30-DC7806259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8AB9A4-AA27-4BFB-BE3A-E0A68A8C61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E14E6A-9D3F-4519-ACD1-DED4C5C089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C847F50-BB76-4817-BE97-DF93838B47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0C31D2-784E-46CC-9EB9-F5D4D767365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</w:docVars>
  <w:rsids>
    <w:rsidRoot w:val="235F493E"/>
    <w:rsid w:val="235F493E"/>
    <w:rsid w:val="247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rPr>
      <w:sz w:val="28"/>
      <w:szCs w:val="28"/>
    </w:rPr>
  </w:style>
  <w:style w:type="paragraph" w:styleId="3">
    <w:name w:val="Body Text"/>
    <w:basedOn w:val="1"/>
    <w:qFormat/>
    <w:uiPriority w:val="99"/>
    <w:rPr>
      <w:rFonts w:ascii="仿宋_GB2312" w:hAnsi="仿宋_GB2312" w:eastAsia="仿宋_GB2312" w:cs="仿宋_GB2312"/>
      <w:sz w:val="30"/>
      <w:szCs w:val="30"/>
      <w:lang w:val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3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2023-04-14T06:13:00Z</dcterms:created>
  <dc:creator>Bonnie</dc:creator>
  <cp:lastModifiedBy>Bonnie</cp:lastModifiedBy>
  <dcterms:modified xsi:type="dcterms:W3CDTF">2023-04-14T06:22:32Z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4030F28288FE4EDAA0D14B5D5CA007FF</vt:lpwstr>
  </property>
</Properties>
</file>