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98C5D">
      <w:pPr>
        <w:jc w:val="left"/>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7F0AAAD3">
      <w:pPr>
        <w:jc w:val="center"/>
        <w:outlineLvl w:val="0"/>
        <w:rPr>
          <w:rFonts w:ascii="黑体" w:hAnsi="黑体" w:eastAsia="黑体" w:cs="黑体"/>
          <w:color w:val="auto"/>
          <w:highlight w:val="none"/>
        </w:rPr>
      </w:pPr>
      <w:r>
        <w:rPr>
          <w:rFonts w:hint="eastAsia" w:ascii="方正小标宋简体" w:hAnsi="方正小标宋简体" w:eastAsia="方正小标宋简体" w:cs="方正小标宋简体"/>
          <w:color w:val="auto"/>
          <w:spacing w:val="-23"/>
          <w:sz w:val="44"/>
          <w:szCs w:val="44"/>
          <w:highlight w:val="none"/>
        </w:rPr>
        <w:t>2025年度高等教育研究项目</w:t>
      </w:r>
      <w:r>
        <w:rPr>
          <w:rFonts w:hint="eastAsia" w:ascii="方正小标宋简体" w:hAnsi="方正小标宋简体" w:eastAsia="方正小标宋简体" w:cs="方正小标宋简体"/>
          <w:color w:val="auto"/>
          <w:spacing w:val="-23"/>
          <w:sz w:val="44"/>
          <w:szCs w:val="44"/>
          <w:highlight w:val="none"/>
          <w:lang w:val="en-US" w:eastAsia="zh-CN"/>
        </w:rPr>
        <w:t>课题</w:t>
      </w:r>
      <w:r>
        <w:rPr>
          <w:rFonts w:hint="eastAsia" w:ascii="方正小标宋简体" w:hAnsi="方正小标宋简体" w:eastAsia="方正小标宋简体" w:cs="方正小标宋简体"/>
          <w:color w:val="auto"/>
          <w:spacing w:val="-23"/>
          <w:sz w:val="44"/>
          <w:szCs w:val="44"/>
          <w:highlight w:val="none"/>
        </w:rPr>
        <w:t>指南</w:t>
      </w:r>
    </w:p>
    <w:p w14:paraId="1FCF46D6">
      <w:pPr>
        <w:ind w:firstLine="658" w:firstLineChars="200"/>
        <w:jc w:val="left"/>
        <w:textAlignment w:val="baseline"/>
        <w:outlineLvl w:val="1"/>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（一）重大项目</w:t>
      </w:r>
    </w:p>
    <w:p w14:paraId="4D224399">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改革开放以来中部地区与东南沿海地区高等教育发展比较研究</w:t>
      </w:r>
    </w:p>
    <w:p w14:paraId="7A8C25C5">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中部地区高等教育竞争力评估及提升战略研究（湖北</w:t>
      </w:r>
      <w:r>
        <w:rPr>
          <w:rFonts w:hint="eastAsia" w:ascii="仿宋_GB2312"/>
          <w:color w:val="auto"/>
          <w:sz w:val="32"/>
          <w:szCs w:val="32"/>
          <w:highlight w:val="none"/>
          <w:lang w:val="en-US" w:eastAsia="zh-CN"/>
        </w:rPr>
        <w:t>牵头</w:t>
      </w:r>
      <w:r>
        <w:rPr>
          <w:rFonts w:hint="eastAsia" w:ascii="仿宋_GB2312"/>
          <w:color w:val="auto"/>
          <w:sz w:val="32"/>
          <w:szCs w:val="32"/>
          <w:highlight w:val="none"/>
        </w:rPr>
        <w:t>）</w:t>
      </w:r>
    </w:p>
    <w:p w14:paraId="6660C818">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人口减量背景下中部省域高等教育结构优化研究（湖南</w:t>
      </w:r>
      <w:r>
        <w:rPr>
          <w:rFonts w:hint="eastAsia" w:ascii="仿宋_GB2312"/>
          <w:color w:val="auto"/>
          <w:sz w:val="32"/>
          <w:szCs w:val="32"/>
          <w:highlight w:val="none"/>
          <w:lang w:val="en-US" w:eastAsia="zh-CN"/>
        </w:rPr>
        <w:t>牵头</w:t>
      </w:r>
      <w:r>
        <w:rPr>
          <w:rFonts w:hint="eastAsia" w:ascii="仿宋_GB2312"/>
          <w:color w:val="auto"/>
          <w:sz w:val="32"/>
          <w:szCs w:val="32"/>
          <w:highlight w:val="none"/>
        </w:rPr>
        <w:t>）</w:t>
      </w:r>
    </w:p>
    <w:p w14:paraId="4D9192A9">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中部地区高等教育高质量协同发展研究（安徽</w:t>
      </w:r>
      <w:r>
        <w:rPr>
          <w:rFonts w:hint="eastAsia" w:ascii="仿宋_GB2312"/>
          <w:color w:val="auto"/>
          <w:sz w:val="32"/>
          <w:szCs w:val="32"/>
          <w:highlight w:val="none"/>
          <w:lang w:val="en-US" w:eastAsia="zh-CN"/>
        </w:rPr>
        <w:t>牵头</w:t>
      </w:r>
      <w:r>
        <w:rPr>
          <w:rFonts w:hint="eastAsia" w:ascii="仿宋_GB2312"/>
          <w:color w:val="auto"/>
          <w:sz w:val="32"/>
          <w:szCs w:val="32"/>
          <w:highlight w:val="none"/>
        </w:rPr>
        <w:t>）</w:t>
      </w:r>
    </w:p>
    <w:p w14:paraId="21EA5CD4">
      <w:pPr>
        <w:numPr>
          <w:ilvl w:val="0"/>
          <w:numId w:val="1"/>
        </w:numPr>
        <w:ind w:firstLine="658" w:firstLineChars="200"/>
        <w:jc w:val="left"/>
        <w:rPr>
          <w:rFonts w:ascii="仿宋_GB2312"/>
          <w:color w:val="auto"/>
          <w:sz w:val="32"/>
          <w:szCs w:val="32"/>
          <w:highlight w:val="none"/>
        </w:rPr>
      </w:pPr>
      <w:r>
        <w:rPr>
          <w:rFonts w:ascii="仿宋_GB2312"/>
          <w:color w:val="auto"/>
          <w:sz w:val="32"/>
          <w:szCs w:val="32"/>
          <w:highlight w:val="none"/>
        </w:rPr>
        <w:t>高等教育分类发展研究</w:t>
      </w:r>
    </w:p>
    <w:p w14:paraId="67A2BC8F">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高等教育强省战略背景下教育科技人才一体化推进建设研究</w:t>
      </w:r>
    </w:p>
    <w:p w14:paraId="65FA3805">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河南省高等教育赋能新质生产力发展的战略研究</w:t>
      </w:r>
    </w:p>
    <w:p w14:paraId="0E54B00C">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河南省</w:t>
      </w:r>
      <w:r>
        <w:rPr>
          <w:rFonts w:hint="eastAsia" w:ascii="仿宋_GB2312"/>
          <w:color w:val="auto"/>
          <w:sz w:val="32"/>
          <w:szCs w:val="32"/>
          <w:highlight w:val="none"/>
          <w:lang w:val="en-US" w:eastAsia="zh-CN"/>
        </w:rPr>
        <w:t>高等教育</w:t>
      </w:r>
      <w:r>
        <w:rPr>
          <w:rFonts w:hint="eastAsia" w:ascii="仿宋_GB2312"/>
          <w:color w:val="auto"/>
          <w:sz w:val="32"/>
          <w:szCs w:val="32"/>
          <w:highlight w:val="none"/>
        </w:rPr>
        <w:t>服务产业转型升级与战略性新兴产业发展的对接机制及实现路径研究</w:t>
      </w:r>
    </w:p>
    <w:p w14:paraId="4F0DB4E0">
      <w:pPr>
        <w:numPr>
          <w:ilvl w:val="0"/>
          <w:numId w:val="1"/>
        </w:numPr>
        <w:ind w:firstLine="658" w:firstLineChars="200"/>
        <w:jc w:val="left"/>
        <w:rPr>
          <w:rFonts w:ascii="仿宋_GB2312"/>
          <w:color w:val="auto"/>
          <w:sz w:val="32"/>
          <w:szCs w:val="32"/>
          <w:highlight w:val="none"/>
        </w:rPr>
      </w:pPr>
      <w:r>
        <w:rPr>
          <w:rFonts w:ascii="仿宋_GB2312"/>
          <w:color w:val="auto"/>
          <w:sz w:val="32"/>
          <w:szCs w:val="32"/>
          <w:highlight w:val="none"/>
        </w:rPr>
        <w:t>新一轮本科教育教学审核评估“四种类型”高校教学质量标准框架研究与实践</w:t>
      </w:r>
    </w:p>
    <w:p w14:paraId="2233B09B">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人工智能赋能高校教学模式与教育管理创新应用研究</w:t>
      </w:r>
    </w:p>
    <w:p w14:paraId="56681C73">
      <w:pPr>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br w:type="page"/>
      </w:r>
    </w:p>
    <w:p w14:paraId="14E509EF">
      <w:pPr>
        <w:numPr>
          <w:ilvl w:val="0"/>
          <w:numId w:val="2"/>
        </w:numPr>
        <w:ind w:firstLine="658" w:firstLineChars="200"/>
        <w:jc w:val="left"/>
        <w:outlineLvl w:val="1"/>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重点项目</w:t>
      </w:r>
    </w:p>
    <w:p w14:paraId="3F733D1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“双一流”建设：扎根中国大地与借鉴国际经验关系研究</w:t>
      </w:r>
    </w:p>
    <w:p w14:paraId="6ABA968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高等学校</w:t>
      </w:r>
      <w:r>
        <w:rPr>
          <w:rFonts w:hint="eastAsia" w:ascii="仿宋_GB2312"/>
          <w:color w:val="auto"/>
          <w:sz w:val="32"/>
          <w:szCs w:val="32"/>
          <w:highlight w:val="none"/>
        </w:rPr>
        <w:t>基础学科拔尖人才培养研究与实践</w:t>
      </w:r>
    </w:p>
    <w:p w14:paraId="7B018BE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高等学校</w:t>
      </w:r>
      <w:r>
        <w:rPr>
          <w:rFonts w:hint="eastAsia" w:ascii="仿宋_GB2312"/>
          <w:color w:val="auto"/>
          <w:sz w:val="32"/>
          <w:szCs w:val="32"/>
          <w:highlight w:val="none"/>
        </w:rPr>
        <w:t>数智化创新人才培养模式研究</w:t>
      </w:r>
    </w:p>
    <w:p w14:paraId="37AF7A8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河南省高等教育数字化转型与人才培养模式创新研究</w:t>
      </w:r>
    </w:p>
    <w:p w14:paraId="0943964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河南省高校科技成果转化效能提升策略研究</w:t>
      </w:r>
    </w:p>
    <w:p w14:paraId="5CA25900">
      <w:pPr>
        <w:numPr>
          <w:ilvl w:val="0"/>
          <w:numId w:val="3"/>
        </w:numPr>
        <w:ind w:left="-40" w:leftChars="0" w:firstLine="658" w:firstLineChars="0"/>
        <w:jc w:val="left"/>
        <w:textAlignment w:val="baseline"/>
        <w:rPr>
          <w:rFonts w:hint="eastAsia" w:ascii="仿宋_GB2312"/>
          <w:color w:val="auto"/>
          <w:sz w:val="32"/>
          <w:szCs w:val="32"/>
          <w:highlight w:val="none"/>
        </w:rPr>
      </w:pPr>
      <w:r>
        <w:rPr>
          <w:rFonts w:hint="eastAsia" w:ascii="仿宋_GB2312"/>
          <w:color w:val="auto"/>
          <w:sz w:val="32"/>
          <w:szCs w:val="32"/>
          <w:highlight w:val="none"/>
        </w:rPr>
        <w:t>高等学校拔尖创新人才</w:t>
      </w:r>
      <w:r>
        <w:rPr>
          <w:rFonts w:hint="eastAsia" w:ascii="仿宋_GB2312"/>
          <w:color w:val="auto"/>
          <w:sz w:val="32"/>
          <w:szCs w:val="32"/>
          <w:highlight w:val="none"/>
          <w:lang w:val="en-US" w:eastAsia="zh-CN"/>
        </w:rPr>
        <w:t>培养模式、</w:t>
      </w:r>
      <w:r>
        <w:rPr>
          <w:rFonts w:hint="eastAsia" w:ascii="仿宋_GB2312"/>
          <w:color w:val="auto"/>
          <w:sz w:val="32"/>
          <w:szCs w:val="32"/>
          <w:highlight w:val="none"/>
        </w:rPr>
        <w:t>跨学科培养</w:t>
      </w:r>
      <w:r>
        <w:rPr>
          <w:rFonts w:hint="eastAsia" w:ascii="仿宋_GB2312"/>
          <w:color w:val="auto"/>
          <w:sz w:val="32"/>
          <w:szCs w:val="32"/>
          <w:highlight w:val="none"/>
          <w:lang w:val="en-US" w:eastAsia="zh-CN"/>
        </w:rPr>
        <w:t>等问题</w:t>
      </w:r>
      <w:r>
        <w:rPr>
          <w:rFonts w:hint="eastAsia" w:ascii="仿宋_GB2312"/>
          <w:color w:val="auto"/>
          <w:sz w:val="32"/>
          <w:szCs w:val="32"/>
          <w:highlight w:val="none"/>
        </w:rPr>
        <w:t>研究</w:t>
      </w:r>
    </w:p>
    <w:p w14:paraId="0849FE11">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统筹推进高等农林教育科技人才一体化改革，打造三位一体河南范本</w:t>
      </w:r>
      <w:r>
        <w:rPr>
          <w:rFonts w:hint="eastAsia" w:ascii="仿宋_GB2312"/>
          <w:color w:val="auto"/>
          <w:sz w:val="32"/>
          <w:szCs w:val="32"/>
          <w:highlight w:val="none"/>
          <w:lang w:val="en-US" w:eastAsia="zh-CN"/>
        </w:rPr>
        <w:t>研究</w:t>
      </w:r>
    </w:p>
    <w:p w14:paraId="168A450C">
      <w:pPr>
        <w:numPr>
          <w:ilvl w:val="0"/>
          <w:numId w:val="3"/>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河南省高等教育与新质生产力耦合协调发展研究</w:t>
      </w:r>
    </w:p>
    <w:p w14:paraId="27FB24D2">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 xml:space="preserve">高等学校研究性教学模式创新研究与实践探索 </w:t>
      </w:r>
    </w:p>
    <w:p w14:paraId="20D5F598">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全人教育在高等教育中的实践路径与效果评估研究</w:t>
      </w:r>
    </w:p>
    <w:p w14:paraId="009CAB6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高校卓越人才培养模式改革研究与实践</w:t>
      </w:r>
    </w:p>
    <w:p w14:paraId="5743CFB3">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应用型人才培养模式研究与实践</w:t>
      </w:r>
    </w:p>
    <w:p w14:paraId="7A5C8616">
      <w:pPr>
        <w:numPr>
          <w:ilvl w:val="0"/>
          <w:numId w:val="3"/>
        </w:numPr>
        <w:ind w:firstLine="658" w:firstLineChars="200"/>
        <w:jc w:val="left"/>
        <w:textAlignment w:val="baseline"/>
        <w:rPr>
          <w:rFonts w:ascii="仿宋_GB2312"/>
          <w:color w:val="auto"/>
          <w:sz w:val="32"/>
          <w:szCs w:val="32"/>
          <w:highlight w:val="none"/>
        </w:rPr>
      </w:pPr>
      <w:r>
        <w:rPr>
          <w:rFonts w:hint="eastAsia" w:ascii="仿宋_GB2312"/>
          <w:color w:val="auto"/>
          <w:sz w:val="32"/>
          <w:szCs w:val="32"/>
          <w:highlight w:val="none"/>
        </w:rPr>
        <w:t>学术型人才培养模式研究与实践</w:t>
      </w:r>
    </w:p>
    <w:p w14:paraId="6916E486">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数字赋能背景下高校教师发展机制创新研究</w:t>
      </w:r>
    </w:p>
    <w:p w14:paraId="68FA46E7">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人工智能赋能未来教师发展的策略与路径</w:t>
      </w:r>
      <w:r>
        <w:rPr>
          <w:rFonts w:hint="eastAsia" w:ascii="仿宋_GB2312"/>
          <w:color w:val="auto"/>
          <w:sz w:val="32"/>
          <w:szCs w:val="32"/>
          <w:highlight w:val="none"/>
          <w:lang w:eastAsia="zh-CN"/>
        </w:rPr>
        <w:t>研究</w:t>
      </w:r>
    </w:p>
    <w:p w14:paraId="1FECA41C">
      <w:pPr>
        <w:numPr>
          <w:ilvl w:val="0"/>
          <w:numId w:val="3"/>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我省本科教育教学质量保障体系研究与实践</w:t>
      </w:r>
    </w:p>
    <w:p w14:paraId="4B3AFD66">
      <w:pPr>
        <w:numPr>
          <w:ilvl w:val="0"/>
          <w:numId w:val="3"/>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 xml:space="preserve">基于本科教育教学审核评估的高校质量文化建设研究与实践 </w:t>
      </w:r>
    </w:p>
    <w:p w14:paraId="6CBFEF73">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河南省高等职业教育专业结构与产业结构适配性研究</w:t>
      </w:r>
    </w:p>
    <w:p w14:paraId="6EAAC2A5">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应用型本科高校专业结构调整的现实困境和优化路径</w:t>
      </w:r>
      <w:r>
        <w:rPr>
          <w:rFonts w:hint="eastAsia" w:ascii="仿宋_GB2312"/>
          <w:color w:val="auto"/>
          <w:sz w:val="32"/>
          <w:szCs w:val="32"/>
          <w:highlight w:val="none"/>
          <w:lang w:val="en-US" w:eastAsia="zh-CN"/>
        </w:rPr>
        <w:t>研究</w:t>
      </w:r>
    </w:p>
    <w:p w14:paraId="026C6E0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生成式人工智能背景下高校专业课程建设研究</w:t>
      </w:r>
    </w:p>
    <w:p w14:paraId="3313C36C">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应用型高校基于OBE理念的应然课程体系建设与内涵发展路径研究</w:t>
      </w:r>
    </w:p>
    <w:p w14:paraId="564F305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河南高技能人才培养机制创新研究</w:t>
      </w:r>
    </w:p>
    <w:p w14:paraId="6F88FDC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新质生产力发展背景下职业教育培养路径探索与实践研究</w:t>
      </w:r>
    </w:p>
    <w:p w14:paraId="5D1AA81A">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数字经济背景下河南省高等教育新质生产力培育与提升策略研究</w:t>
      </w:r>
    </w:p>
    <w:p w14:paraId="4CB705D6">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数智化驱动下河南省高等职业教育与区域产业协同发展模式研究</w:t>
      </w:r>
    </w:p>
    <w:p w14:paraId="70FFAADB">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“新医科”视角下通识教育与专业教育融合研究</w:t>
      </w:r>
    </w:p>
    <w:p w14:paraId="6664B94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新医科背景下服务生命全周期的乡村全科医师递进式培养路径研究</w:t>
      </w:r>
    </w:p>
    <w:p w14:paraId="2944A463">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制度型开放战略下河南省高等教育国际化路径研究</w:t>
      </w:r>
    </w:p>
    <w:p w14:paraId="2CCFE404">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教育强国背景下河南省特殊职业教育综合改革与实践研究</w:t>
      </w:r>
    </w:p>
    <w:p w14:paraId="66FBC00B">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职业教育“五金”建设研究</w:t>
      </w:r>
    </w:p>
    <w:p w14:paraId="32881482">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高质量教育体系下民办高校治理现代化路径研究</w:t>
      </w:r>
    </w:p>
    <w:p w14:paraId="0347ED73">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引导民办高等教育特色发展机制及路径研究</w:t>
      </w:r>
    </w:p>
    <w:p w14:paraId="1A4A6D83">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企业主导</w:t>
      </w:r>
      <w:r>
        <w:rPr>
          <w:rFonts w:hint="eastAsia" w:ascii="仿宋_GB2312" w:cs="Times New Roman"/>
          <w:color w:val="auto"/>
          <w:sz w:val="32"/>
          <w:szCs w:val="32"/>
          <w:highlight w:val="none"/>
          <w:lang w:val="en-US" w:eastAsia="zh-CN"/>
        </w:rPr>
        <w:t>的</w:t>
      </w:r>
      <w:r>
        <w:rPr>
          <w:rFonts w:hint="eastAsia" w:ascii="仿宋_GB2312" w:cs="Times New Roman"/>
          <w:color w:val="auto"/>
          <w:sz w:val="32"/>
          <w:szCs w:val="32"/>
          <w:highlight w:val="none"/>
        </w:rPr>
        <w:t>产学研深度融合模式</w:t>
      </w:r>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rPr>
        <w:t>专业群建设</w:t>
      </w:r>
      <w:r>
        <w:rPr>
          <w:rFonts w:hint="eastAsia" w:ascii="仿宋_GB2312" w:cs="Times New Roman"/>
          <w:color w:val="auto"/>
          <w:sz w:val="32"/>
          <w:szCs w:val="32"/>
          <w:highlight w:val="none"/>
          <w:lang w:val="en-US" w:eastAsia="zh-CN"/>
        </w:rPr>
        <w:t>等问题</w:t>
      </w:r>
      <w:r>
        <w:rPr>
          <w:rFonts w:hint="eastAsia" w:ascii="仿宋_GB2312" w:cs="Times New Roman"/>
          <w:color w:val="auto"/>
          <w:sz w:val="32"/>
          <w:szCs w:val="32"/>
          <w:highlight w:val="none"/>
        </w:rPr>
        <w:t>研究</w:t>
      </w:r>
    </w:p>
    <w:p w14:paraId="4D7B1C13">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应用型本科高校服务地方经济发展评价体系研究</w:t>
      </w:r>
    </w:p>
    <w:p w14:paraId="4D79C199">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GenAI赋能创新型人才培养的生成式学习路径研究</w:t>
      </w:r>
    </w:p>
    <w:p w14:paraId="7C5853CB">
      <w:pPr>
        <w:numPr>
          <w:ilvl w:val="0"/>
          <w:numId w:val="3"/>
        </w:numPr>
        <w:ind w:firstLine="658" w:firstLineChars="200"/>
        <w:jc w:val="left"/>
        <w:textAlignment w:val="baseline"/>
        <w:rPr>
          <w:rFonts w:ascii="仿宋_GB2312"/>
          <w:color w:val="auto"/>
          <w:sz w:val="32"/>
          <w:szCs w:val="32"/>
          <w:highlight w:val="none"/>
        </w:rPr>
      </w:pPr>
      <w:r>
        <w:rPr>
          <w:rFonts w:hint="eastAsia" w:ascii="仿宋_GB2312"/>
          <w:color w:val="auto"/>
          <w:sz w:val="32"/>
          <w:szCs w:val="32"/>
          <w:highlight w:val="none"/>
        </w:rPr>
        <w:t>对接河南战略性新兴产业的高等职业教育专业动态调整机制研究</w:t>
      </w:r>
    </w:p>
    <w:p w14:paraId="3D78B011">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高校科研反哺教学的方法路径研究与实践</w:t>
      </w:r>
    </w:p>
    <w:p w14:paraId="321789F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高校“学为中心”课堂教学范式改革研究与实践</w:t>
      </w:r>
    </w:p>
    <w:p w14:paraId="54E857E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人工智能与脑科学融合赋能未来学习生态系统构建</w:t>
      </w:r>
    </w:p>
    <w:p w14:paraId="46871DF5">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高校学生成长增值评价体系研究与实践</w:t>
      </w:r>
    </w:p>
    <w:p w14:paraId="26DAC4A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高等教育数智</w:t>
      </w:r>
      <w:r>
        <w:rPr>
          <w:rFonts w:hint="eastAsia" w:ascii="仿宋_GB2312"/>
          <w:color w:val="auto"/>
          <w:sz w:val="32"/>
          <w:szCs w:val="32"/>
          <w:highlight w:val="none"/>
          <w:lang w:val="en-US" w:eastAsia="zh-CN"/>
        </w:rPr>
        <w:t>化</w:t>
      </w:r>
      <w:r>
        <w:rPr>
          <w:rFonts w:hint="eastAsia" w:ascii="仿宋_GB2312"/>
          <w:color w:val="auto"/>
          <w:sz w:val="32"/>
          <w:szCs w:val="32"/>
          <w:highlight w:val="none"/>
        </w:rPr>
        <w:t>转型</w:t>
      </w:r>
      <w:r>
        <w:rPr>
          <w:rFonts w:hint="eastAsia" w:ascii="仿宋_GB2312"/>
          <w:color w:val="auto"/>
          <w:sz w:val="32"/>
          <w:szCs w:val="32"/>
          <w:highlight w:val="none"/>
          <w:lang w:val="en-US" w:eastAsia="zh-CN"/>
        </w:rPr>
        <w:t>的</w:t>
      </w:r>
      <w:r>
        <w:rPr>
          <w:rFonts w:hint="eastAsia" w:ascii="仿宋_GB2312"/>
          <w:color w:val="auto"/>
          <w:sz w:val="32"/>
          <w:szCs w:val="32"/>
          <w:highlight w:val="none"/>
        </w:rPr>
        <w:t>关键问题研究</w:t>
      </w:r>
    </w:p>
    <w:p w14:paraId="6A3E5D6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基于人工智能技术的未来教育生态重塑研究</w:t>
      </w:r>
    </w:p>
    <w:p w14:paraId="3D4E330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人工智能赋能职业教育应用场景创新研究</w:t>
      </w:r>
    </w:p>
    <w:p w14:paraId="1039FCCB">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“职教出海”背景下的新能源汽车技术专业课程体系研究与实践</w:t>
      </w:r>
    </w:p>
    <w:p w14:paraId="5DEF825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s="Times New Roman"/>
          <w:color w:val="auto"/>
          <w:sz w:val="32"/>
          <w:szCs w:val="32"/>
          <w:highlight w:val="none"/>
        </w:rPr>
        <w:t>应用型人才培养驱动新质生产力发展的理论与实践</w:t>
      </w:r>
    </w:p>
    <w:p w14:paraId="7C2EC2B1">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应用型本科高校课程考核评价改革与实践研究</w:t>
      </w:r>
    </w:p>
    <w:p w14:paraId="30B79CD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产教融合共同体建设研究</w:t>
      </w:r>
      <w:r>
        <w:rPr>
          <w:rFonts w:hint="eastAsia" w:ascii="仿宋_GB2312"/>
          <w:color w:val="auto"/>
          <w:sz w:val="32"/>
          <w:szCs w:val="32"/>
          <w:highlight w:val="none"/>
          <w:lang w:eastAsia="zh-CN"/>
        </w:rPr>
        <w:t>与实践</w:t>
      </w:r>
    </w:p>
    <w:p w14:paraId="05FE81F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职业院校深化教育综合改革助力我省科技创新与产业创新融合发展策略研究</w:t>
      </w:r>
    </w:p>
    <w:p w14:paraId="16857BA7">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基于岗位技能图谱的高职高专专业结构优化与课程体系改革研究</w:t>
      </w:r>
    </w:p>
    <w:p w14:paraId="38278FB4">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新时代教育家精神的内涵、外延与培育路径研究（信阳学院-杨子泉）</w:t>
      </w:r>
    </w:p>
    <w:p w14:paraId="7BFDE0D7">
      <w:pPr>
        <w:numPr>
          <w:ilvl w:val="0"/>
          <w:numId w:val="3"/>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构建黄河文化</w:t>
      </w:r>
      <w:r>
        <w:rPr>
          <w:rFonts w:hint="eastAsia" w:ascii="仿宋_GB2312"/>
          <w:color w:val="auto"/>
          <w:sz w:val="32"/>
          <w:szCs w:val="32"/>
          <w:highlight w:val="none"/>
        </w:rPr>
        <w:t>“</w:t>
      </w:r>
      <w:r>
        <w:rPr>
          <w:rFonts w:ascii="仿宋_GB2312"/>
          <w:color w:val="auto"/>
          <w:sz w:val="32"/>
          <w:szCs w:val="32"/>
          <w:highlight w:val="none"/>
        </w:rPr>
        <w:t>五融入</w:t>
      </w:r>
      <w:r>
        <w:rPr>
          <w:rFonts w:hint="eastAsia" w:ascii="仿宋_GB2312"/>
          <w:color w:val="auto"/>
          <w:sz w:val="32"/>
          <w:szCs w:val="32"/>
          <w:highlight w:val="none"/>
        </w:rPr>
        <w:t>”</w:t>
      </w:r>
      <w:r>
        <w:rPr>
          <w:rFonts w:ascii="仿宋_GB2312"/>
          <w:color w:val="auto"/>
          <w:sz w:val="32"/>
          <w:szCs w:val="32"/>
          <w:highlight w:val="none"/>
        </w:rPr>
        <w:t>育人体系探索与实践</w:t>
      </w:r>
    </w:p>
    <w:p w14:paraId="4A819699">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殷商文化传播融入英语专业课程思政教学改革研</w:t>
      </w:r>
      <w:r>
        <w:rPr>
          <w:rFonts w:hint="eastAsia" w:ascii="仿宋_GB2312"/>
          <w:color w:val="auto"/>
          <w:sz w:val="32"/>
          <w:szCs w:val="32"/>
          <w:highlight w:val="none"/>
          <w:lang w:val="en-US" w:eastAsia="zh-CN"/>
        </w:rPr>
        <w:t>究</w:t>
      </w:r>
    </w:p>
    <w:p w14:paraId="7C6BE3DA">
      <w:pPr>
        <w:ind w:firstLine="658" w:firstLineChars="200"/>
        <w:jc w:val="left"/>
        <w:textAlignment w:val="baseline"/>
        <w:outlineLvl w:val="1"/>
        <w:rPr>
          <w:rFonts w:hint="eastAsia" w:ascii="楷体" w:hAnsi="楷体" w:eastAsia="楷体" w:cs="楷体"/>
          <w:b/>
          <w:color w:val="auto"/>
          <w:sz w:val="32"/>
          <w:szCs w:val="32"/>
          <w:highlight w:val="none"/>
          <w:lang w:eastAsia="zh-CN"/>
        </w:rPr>
      </w:pPr>
      <w:r>
        <w:rPr>
          <w:rFonts w:hint="eastAsia" w:ascii="楷体" w:hAnsi="楷体" w:eastAsia="楷体" w:cs="楷体"/>
          <w:b/>
          <w:color w:val="auto"/>
          <w:sz w:val="32"/>
          <w:szCs w:val="32"/>
          <w:highlight w:val="none"/>
        </w:rPr>
        <w:t>（三）一般项目</w:t>
      </w:r>
    </w:p>
    <w:p w14:paraId="3591EA8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数智时代背景下</w:t>
      </w:r>
      <w:r>
        <w:rPr>
          <w:rFonts w:hint="eastAsia" w:ascii="仿宋_GB2312"/>
          <w:color w:val="auto"/>
          <w:sz w:val="32"/>
          <w:szCs w:val="32"/>
          <w:highlight w:val="none"/>
          <w:lang w:val="en-US" w:eastAsia="zh-CN"/>
        </w:rPr>
        <w:t>高</w:t>
      </w:r>
      <w:r>
        <w:rPr>
          <w:rFonts w:ascii="仿宋_GB2312"/>
          <w:color w:val="auto"/>
          <w:sz w:val="32"/>
          <w:szCs w:val="32"/>
          <w:highlight w:val="none"/>
        </w:rPr>
        <w:t>校改进模型建构及实践研究</w:t>
      </w:r>
    </w:p>
    <w:p w14:paraId="001D730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民办高等教育在河南经济高质量发展中的地位与作用研究</w:t>
      </w:r>
    </w:p>
    <w:p w14:paraId="4657CB7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产教融合视角下高等教育人才培养模式的创新研究</w:t>
      </w:r>
    </w:p>
    <w:p w14:paraId="322487D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AI赋能教育生态：智能互动系统在高校思政教育中的应用路径探索</w:t>
      </w:r>
    </w:p>
    <w:p w14:paraId="0878AF11">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知识生产新模式下地方应用型高校学科建设路径的新趋向</w:t>
      </w:r>
    </w:p>
    <w:p w14:paraId="52258DA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高校人才培养产教融合、科教融汇的推进路径研究</w:t>
      </w:r>
    </w:p>
    <w:p w14:paraId="130C969A">
      <w:pPr>
        <w:numPr>
          <w:ilvl w:val="0"/>
          <w:numId w:val="4"/>
        </w:numPr>
        <w:ind w:left="-40" w:leftChars="0" w:firstLine="658" w:firstLineChars="0"/>
        <w:jc w:val="left"/>
        <w:textAlignment w:val="baseline"/>
        <w:rPr>
          <w:rFonts w:hint="eastAsia" w:ascii="仿宋_GB2312"/>
          <w:color w:val="auto"/>
          <w:sz w:val="32"/>
          <w:szCs w:val="32"/>
          <w:highlight w:val="none"/>
        </w:rPr>
      </w:pPr>
      <w:r>
        <w:rPr>
          <w:rFonts w:ascii="仿宋_GB2312"/>
          <w:color w:val="auto"/>
          <w:sz w:val="32"/>
          <w:szCs w:val="32"/>
          <w:highlight w:val="none"/>
        </w:rPr>
        <w:t>新质生产力驱动下的高等教育与产业融合创新创业教育机制研究</w:t>
      </w:r>
    </w:p>
    <w:p w14:paraId="5B4DE522">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新质生产力背景下高职院校产教融合高质量</w:t>
      </w:r>
      <w:r>
        <w:rPr>
          <w:rFonts w:hint="eastAsia" w:ascii="仿宋_GB2312"/>
          <w:color w:val="auto"/>
          <w:sz w:val="32"/>
          <w:szCs w:val="32"/>
          <w:highlight w:val="none"/>
          <w:lang w:val="en-US" w:eastAsia="zh-CN"/>
        </w:rPr>
        <w:t>发展</w:t>
      </w:r>
      <w:r>
        <w:rPr>
          <w:rFonts w:hint="eastAsia" w:ascii="仿宋_GB2312"/>
          <w:color w:val="auto"/>
          <w:sz w:val="32"/>
          <w:szCs w:val="32"/>
          <w:highlight w:val="none"/>
        </w:rPr>
        <w:t>研究</w:t>
      </w:r>
    </w:p>
    <w:p w14:paraId="511B27D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eastAsia="zh-CN"/>
        </w:rPr>
        <w:t>“</w:t>
      </w:r>
      <w:r>
        <w:rPr>
          <w:rFonts w:hint="eastAsia" w:ascii="仿宋_GB2312"/>
          <w:color w:val="auto"/>
          <w:sz w:val="32"/>
          <w:szCs w:val="32"/>
          <w:highlight w:val="none"/>
        </w:rPr>
        <w:t>5I教育</w:t>
      </w:r>
      <w:r>
        <w:rPr>
          <w:rFonts w:hint="eastAsia" w:ascii="仿宋_GB2312"/>
          <w:color w:val="auto"/>
          <w:sz w:val="32"/>
          <w:szCs w:val="32"/>
          <w:highlight w:val="none"/>
          <w:lang w:eastAsia="zh-CN"/>
        </w:rPr>
        <w:t>”</w:t>
      </w:r>
      <w:r>
        <w:rPr>
          <w:rFonts w:hint="eastAsia" w:ascii="仿宋_GB2312"/>
          <w:color w:val="auto"/>
          <w:sz w:val="32"/>
          <w:szCs w:val="32"/>
          <w:highlight w:val="none"/>
        </w:rPr>
        <w:t>背景下高职院校产教融合创新路径研究</w:t>
      </w:r>
    </w:p>
    <w:p w14:paraId="600E0BC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企业人才到高校兼职</w:t>
      </w:r>
      <w:r>
        <w:rPr>
          <w:rFonts w:hint="eastAsia" w:ascii="仿宋_GB2312"/>
          <w:color w:val="auto"/>
          <w:sz w:val="32"/>
          <w:szCs w:val="32"/>
          <w:highlight w:val="none"/>
          <w:lang w:eastAsia="zh-CN"/>
        </w:rPr>
        <w:t>问题</w:t>
      </w:r>
      <w:r>
        <w:rPr>
          <w:rFonts w:ascii="仿宋_GB2312"/>
          <w:color w:val="auto"/>
          <w:sz w:val="32"/>
          <w:szCs w:val="32"/>
          <w:highlight w:val="none"/>
        </w:rPr>
        <w:t>研究</w:t>
      </w:r>
    </w:p>
    <w:p w14:paraId="5CCD7CD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河南省高校与虚拟仿真企业创新合作研究</w:t>
      </w:r>
    </w:p>
    <w:p w14:paraId="46AC0A6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高校质量文化建设的路径研究</w:t>
      </w:r>
    </w:p>
    <w:p w14:paraId="60DDEA4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以高水平学科专业建设推进民办高校高质量发展研究</w:t>
      </w:r>
    </w:p>
    <w:p w14:paraId="78B8D39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高校实验室风险管理与可持续发展的设计研究）</w:t>
      </w:r>
    </w:p>
    <w:p w14:paraId="125B8B7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高校实验室安全管理体系构建</w:t>
      </w:r>
      <w:r>
        <w:rPr>
          <w:rFonts w:hint="eastAsia" w:ascii="仿宋_GB2312"/>
          <w:color w:val="auto"/>
          <w:sz w:val="32"/>
          <w:szCs w:val="32"/>
          <w:highlight w:val="none"/>
          <w:lang w:eastAsia="zh-CN"/>
        </w:rPr>
        <w:t>研究</w:t>
      </w:r>
      <w:r>
        <w:rPr>
          <w:rFonts w:ascii="仿宋_GB2312"/>
          <w:color w:val="auto"/>
          <w:sz w:val="32"/>
          <w:szCs w:val="32"/>
          <w:highlight w:val="none"/>
        </w:rPr>
        <w:t>与实践</w:t>
      </w:r>
    </w:p>
    <w:p w14:paraId="0C9CB81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以数字经济赋能高校高质量发展</w:t>
      </w:r>
    </w:p>
    <w:p w14:paraId="03F5ECA1">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以</w:t>
      </w:r>
      <w:r>
        <w:rPr>
          <w:rFonts w:ascii="仿宋_GB2312"/>
          <w:color w:val="auto"/>
          <w:sz w:val="32"/>
          <w:szCs w:val="32"/>
          <w:highlight w:val="none"/>
        </w:rPr>
        <w:t>融合创新技术打造</w:t>
      </w:r>
      <w:r>
        <w:rPr>
          <w:rFonts w:hint="eastAsia" w:ascii="仿宋_GB2312"/>
          <w:color w:val="auto"/>
          <w:sz w:val="32"/>
          <w:szCs w:val="32"/>
          <w:highlight w:val="none"/>
          <w:lang w:val="en-US" w:eastAsia="zh-CN"/>
        </w:rPr>
        <w:t>高校</w:t>
      </w:r>
      <w:r>
        <w:rPr>
          <w:rFonts w:ascii="仿宋_GB2312"/>
          <w:color w:val="auto"/>
          <w:sz w:val="32"/>
          <w:szCs w:val="32"/>
          <w:highlight w:val="none"/>
        </w:rPr>
        <w:t>个性化心理健康教育教学新模式</w:t>
      </w:r>
      <w:r>
        <w:rPr>
          <w:rFonts w:hint="eastAsia" w:ascii="仿宋_GB2312"/>
          <w:color w:val="auto"/>
          <w:sz w:val="32"/>
          <w:szCs w:val="32"/>
          <w:highlight w:val="none"/>
          <w:lang w:val="en-US" w:eastAsia="zh-CN"/>
        </w:rPr>
        <w:t>研究</w:t>
      </w:r>
    </w:p>
    <w:p w14:paraId="06B431B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基于韧性理论的大学校园生命安全体系建设研究</w:t>
      </w:r>
    </w:p>
    <w:p w14:paraId="3E581EC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新质生产力背景下高校“一站式”学生社区育人模式研究</w:t>
      </w:r>
    </w:p>
    <w:p w14:paraId="2DFC204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产出导向与知识图谱深度融合的工科专业多元化人才培养改革创新与实践</w:t>
      </w:r>
    </w:p>
    <w:p w14:paraId="025F38A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河南红色文化资源育人价值及实践研究</w:t>
      </w:r>
    </w:p>
    <w:p w14:paraId="476C304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河南省高校中华传统美德传承体系构建与实践创新研究</w:t>
      </w:r>
    </w:p>
    <w:p w14:paraId="4E4D12A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数智赋能应用型高校本科生人才培养模式研究</w:t>
      </w:r>
    </w:p>
    <w:p w14:paraId="65ACF5DF">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数智赋能下高职高专学生创新创业能力培养路径研究</w:t>
      </w:r>
    </w:p>
    <w:p w14:paraId="06E0748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创新创业教育与学科竞赛协同育人机制研究</w:t>
      </w:r>
    </w:p>
    <w:p w14:paraId="685B27D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人工智能技术赋能高等教育应用型人才培养的价值、困惑与</w:t>
      </w:r>
      <w:r>
        <w:rPr>
          <w:rFonts w:hint="eastAsia" w:ascii="仿宋_GB2312"/>
          <w:color w:val="auto"/>
          <w:sz w:val="32"/>
          <w:szCs w:val="32"/>
          <w:highlight w:val="none"/>
          <w:lang w:eastAsia="zh-CN"/>
        </w:rPr>
        <w:t>对策</w:t>
      </w:r>
      <w:r>
        <w:rPr>
          <w:rFonts w:ascii="仿宋_GB2312"/>
          <w:color w:val="auto"/>
          <w:sz w:val="32"/>
          <w:szCs w:val="32"/>
          <w:highlight w:val="none"/>
        </w:rPr>
        <w:t>研究</w:t>
      </w:r>
    </w:p>
    <w:p w14:paraId="2CB13D4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共创·共生：融合生成式人工智能的高校跨学科教学模式创新研究</w:t>
      </w:r>
    </w:p>
    <w:p w14:paraId="07114A9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数字化背景下高校就业指导服务体系研究</w:t>
      </w:r>
    </w:p>
    <w:p w14:paraId="62E52F3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本科高校</w:t>
      </w:r>
      <w:r>
        <w:rPr>
          <w:rFonts w:hint="eastAsia" w:ascii="仿宋_GB2312"/>
          <w:color w:val="auto"/>
          <w:sz w:val="32"/>
          <w:szCs w:val="32"/>
          <w:highlight w:val="none"/>
          <w:lang w:eastAsia="zh-CN"/>
        </w:rPr>
        <w:t>“</w:t>
      </w:r>
      <w:r>
        <w:rPr>
          <w:rFonts w:ascii="仿宋_GB2312"/>
          <w:color w:val="auto"/>
          <w:sz w:val="32"/>
          <w:szCs w:val="32"/>
          <w:highlight w:val="none"/>
        </w:rPr>
        <w:t>院办校</w:t>
      </w:r>
      <w:r>
        <w:rPr>
          <w:rFonts w:hint="eastAsia" w:ascii="仿宋_GB2312"/>
          <w:color w:val="auto"/>
          <w:sz w:val="32"/>
          <w:szCs w:val="32"/>
          <w:highlight w:val="none"/>
          <w:lang w:eastAsia="zh-CN"/>
        </w:rPr>
        <w:t>”</w:t>
      </w:r>
      <w:r>
        <w:rPr>
          <w:rFonts w:ascii="仿宋_GB2312"/>
          <w:color w:val="auto"/>
          <w:sz w:val="32"/>
          <w:szCs w:val="32"/>
          <w:highlight w:val="none"/>
        </w:rPr>
        <w:t>航空航天电子信息特色改革与实践</w:t>
      </w:r>
      <w:r>
        <w:rPr>
          <w:rFonts w:hint="eastAsia" w:ascii="仿宋_GB2312"/>
          <w:color w:val="auto"/>
          <w:sz w:val="32"/>
          <w:szCs w:val="32"/>
          <w:highlight w:val="none"/>
          <w:lang w:eastAsia="zh-CN"/>
        </w:rPr>
        <w:t>研究</w:t>
      </w:r>
    </w:p>
    <w:p w14:paraId="626DB6D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基于人工智能与跨境电商融合的河南省高等教育改革与发展战略研究</w:t>
      </w:r>
    </w:p>
    <w:p w14:paraId="5AC9DAC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河南省应用型本科高校教师教学发展动因及措施研究</w:t>
      </w:r>
    </w:p>
    <w:p w14:paraId="05CC7B3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教育数字化背景下地方高校教师角色重塑研究</w:t>
      </w:r>
    </w:p>
    <w:p w14:paraId="2E2CF36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教育数字化转型下高校教师人工智能素养提升研究</w:t>
      </w:r>
    </w:p>
    <w:p w14:paraId="5D0DD7E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智慧教育背景下高校管理人员信息化素养提升策略研究</w:t>
      </w:r>
    </w:p>
    <w:p w14:paraId="77EA46F3">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基于AI辅助学生职业规划的研究与探索</w:t>
      </w:r>
    </w:p>
    <w:p w14:paraId="157760E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人工智能与高校思想政治教育融合研究</w:t>
      </w:r>
    </w:p>
    <w:p w14:paraId="179242DB">
      <w:pPr>
        <w:numPr>
          <w:ilvl w:val="0"/>
          <w:numId w:val="4"/>
        </w:numPr>
        <w:ind w:left="-40" w:leftChars="0" w:firstLine="658" w:firstLineChars="0"/>
        <w:jc w:val="left"/>
        <w:textAlignment w:val="baseline"/>
        <w:rPr>
          <w:rFonts w:ascii="仿宋_GB2312" w:cs="Times New Roman"/>
          <w:color w:val="auto"/>
          <w:sz w:val="32"/>
          <w:szCs w:val="32"/>
          <w:highlight w:val="none"/>
        </w:rPr>
      </w:pPr>
      <w:r>
        <w:rPr>
          <w:rFonts w:ascii="仿宋_GB2312" w:cs="Times New Roman"/>
          <w:color w:val="auto"/>
          <w:sz w:val="32"/>
          <w:szCs w:val="32"/>
          <w:highlight w:val="none"/>
        </w:rPr>
        <w:t>产教融合中思政教育方式创新研究</w:t>
      </w:r>
    </w:p>
    <w:p w14:paraId="144F6E18">
      <w:pPr>
        <w:numPr>
          <w:ilvl w:val="0"/>
          <w:numId w:val="4"/>
        </w:numPr>
        <w:ind w:left="-40" w:leftChars="0" w:firstLine="658" w:firstLineChars="0"/>
        <w:jc w:val="left"/>
        <w:textAlignment w:val="baseline"/>
        <w:rPr>
          <w:rFonts w:ascii="仿宋_GB2312" w:cs="Times New Roman"/>
          <w:color w:val="auto"/>
          <w:sz w:val="32"/>
          <w:szCs w:val="32"/>
          <w:highlight w:val="none"/>
        </w:rPr>
      </w:pPr>
      <w:r>
        <w:rPr>
          <w:rFonts w:hint="eastAsia" w:ascii="仿宋_GB2312" w:cs="Times New Roman"/>
          <w:color w:val="auto"/>
          <w:sz w:val="32"/>
          <w:szCs w:val="32"/>
          <w:highlight w:val="none"/>
        </w:rPr>
        <w:t>数字赋能思政教育教学改革创新研究</w:t>
      </w:r>
    </w:p>
    <w:p w14:paraId="3B410A9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教育家精神涵育河南省高校教师思政工作的理论逻辑与实践路径</w:t>
      </w:r>
      <w:r>
        <w:rPr>
          <w:rFonts w:hint="eastAsia" w:ascii="仿宋_GB2312"/>
          <w:color w:val="auto"/>
          <w:sz w:val="32"/>
          <w:szCs w:val="32"/>
          <w:highlight w:val="none"/>
          <w:lang w:eastAsia="zh-CN"/>
        </w:rPr>
        <w:t>研究</w:t>
      </w:r>
    </w:p>
    <w:p w14:paraId="53CB917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地方高校本科生四年一贯制创新综合能力项目化实训教学模式的探索与实践</w:t>
      </w:r>
    </w:p>
    <w:p w14:paraId="3AEC4CD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行业特色地方高校通识教育课程体系构建</w:t>
      </w:r>
    </w:p>
    <w:p w14:paraId="18F2786E">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本科专业评价方法与实践</w:t>
      </w:r>
      <w:r>
        <w:rPr>
          <w:rFonts w:hint="eastAsia" w:ascii="仿宋_GB2312"/>
          <w:color w:val="auto"/>
          <w:sz w:val="32"/>
          <w:szCs w:val="32"/>
          <w:highlight w:val="none"/>
          <w:lang w:val="en-US" w:eastAsia="zh-CN"/>
        </w:rPr>
        <w:t>研究</w:t>
      </w:r>
    </w:p>
    <w:p w14:paraId="695EAA23">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本科课程评</w:t>
      </w:r>
      <w:r>
        <w:rPr>
          <w:rFonts w:hint="eastAsia" w:ascii="仿宋_GB2312"/>
          <w:color w:val="auto"/>
          <w:sz w:val="32"/>
          <w:szCs w:val="32"/>
          <w:highlight w:val="none"/>
          <w:lang w:eastAsia="zh-CN"/>
        </w:rPr>
        <w:t>价</w:t>
      </w:r>
      <w:r>
        <w:rPr>
          <w:rFonts w:hint="eastAsia" w:ascii="仿宋_GB2312"/>
          <w:color w:val="auto"/>
          <w:sz w:val="32"/>
          <w:szCs w:val="32"/>
          <w:highlight w:val="none"/>
        </w:rPr>
        <w:t>方法与实践</w:t>
      </w:r>
      <w:r>
        <w:rPr>
          <w:rFonts w:hint="eastAsia" w:ascii="仿宋_GB2312"/>
          <w:color w:val="auto"/>
          <w:sz w:val="32"/>
          <w:szCs w:val="32"/>
          <w:highlight w:val="none"/>
          <w:lang w:val="en-US" w:eastAsia="zh-CN"/>
        </w:rPr>
        <w:t>研究</w:t>
      </w:r>
    </w:p>
    <w:p w14:paraId="304CC68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高校人才培养适应度评价体系研究与实践</w:t>
      </w:r>
    </w:p>
    <w:p w14:paraId="4623427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人工智能背景下基于OBE理念的学业评价体系研究与实践</w:t>
      </w:r>
    </w:p>
    <w:p w14:paraId="69E5D5C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翻转课堂与混合式教学模式在高等教育中的创新应用</w:t>
      </w:r>
      <w:r>
        <w:rPr>
          <w:rFonts w:hint="eastAsia" w:ascii="仿宋_GB2312"/>
          <w:color w:val="auto"/>
          <w:sz w:val="32"/>
          <w:szCs w:val="32"/>
          <w:highlight w:val="none"/>
          <w:lang w:val="en-US" w:eastAsia="zh-CN"/>
        </w:rPr>
        <w:t>研究</w:t>
      </w:r>
    </w:p>
    <w:p w14:paraId="380467C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人工智能在“技能河南”创建中的应用研究</w:t>
      </w:r>
    </w:p>
    <w:p w14:paraId="716DBFE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AI赋能信息技术素养课程跨学科应用研究</w:t>
      </w:r>
    </w:p>
    <w:p w14:paraId="289F6D2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图谱为基</w:t>
      </w:r>
      <w:r>
        <w:rPr>
          <w:rFonts w:hint="eastAsia" w:ascii="仿宋_GB2312"/>
          <w:color w:val="auto"/>
          <w:sz w:val="32"/>
          <w:szCs w:val="32"/>
          <w:highlight w:val="none"/>
          <w:lang w:eastAsia="zh-CN"/>
        </w:rPr>
        <w:t>、</w:t>
      </w:r>
      <w:r>
        <w:rPr>
          <w:rFonts w:ascii="仿宋_GB2312"/>
          <w:color w:val="auto"/>
          <w:sz w:val="32"/>
          <w:szCs w:val="32"/>
          <w:highlight w:val="none"/>
        </w:rPr>
        <w:t>AI赋能-基于</w:t>
      </w:r>
      <w:r>
        <w:rPr>
          <w:rFonts w:hint="eastAsia" w:ascii="仿宋_GB2312"/>
          <w:color w:val="auto"/>
          <w:sz w:val="32"/>
          <w:szCs w:val="32"/>
          <w:highlight w:val="none"/>
          <w:lang w:val="en-US" w:eastAsia="zh-CN"/>
        </w:rPr>
        <w:t>课程</w:t>
      </w:r>
      <w:r>
        <w:rPr>
          <w:rFonts w:ascii="仿宋_GB2312"/>
          <w:color w:val="auto"/>
          <w:sz w:val="32"/>
          <w:szCs w:val="32"/>
          <w:highlight w:val="none"/>
        </w:rPr>
        <w:t>平台的智能场景创设</w:t>
      </w:r>
      <w:r>
        <w:rPr>
          <w:rFonts w:hint="eastAsia" w:ascii="仿宋_GB2312"/>
          <w:color w:val="auto"/>
          <w:sz w:val="32"/>
          <w:szCs w:val="32"/>
          <w:highlight w:val="none"/>
          <w:lang w:val="en-US" w:eastAsia="zh-CN"/>
        </w:rPr>
        <w:t>研究</w:t>
      </w:r>
    </w:p>
    <w:p w14:paraId="170A66B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美育浸润背景下新工科设计美育的价值和途径研究</w:t>
      </w:r>
    </w:p>
    <w:p w14:paraId="66FBDFD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地方高校化工材料类专业拔尖创新人才的探索</w:t>
      </w:r>
    </w:p>
    <w:p w14:paraId="206EA51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高校测绘专业实验室创新创业技能培养模式研究</w:t>
      </w:r>
    </w:p>
    <w:p w14:paraId="4D24E6F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双碳战略下应用型高校新型储能产业人才培养机制研究</w:t>
      </w:r>
    </w:p>
    <w:p w14:paraId="487B16D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现代产业学院视域下跨学科人才培养路径研究</w:t>
      </w:r>
    </w:p>
    <w:p w14:paraId="24E1167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新工科背景下生成式人工智能赋能食品科学类专业人才培养模式创新与实践</w:t>
      </w:r>
    </w:p>
    <w:p w14:paraId="386430CE">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新工科背景下微专业建设与人才培养模式的实践研究</w:t>
      </w:r>
    </w:p>
    <w:p w14:paraId="459D231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主动面向、多元融合、集群建设-电子信息类专业人才培养模式探究与实践</w:t>
      </w:r>
    </w:p>
    <w:p w14:paraId="7012698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基于AIGC技术的国际中文智慧教学模式研究</w:t>
      </w:r>
    </w:p>
    <w:p w14:paraId="0730C02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河南省应用型本科高校人才培养质量评价体系的构建与实践研究</w:t>
      </w:r>
    </w:p>
    <w:p w14:paraId="4AED6282">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院办校背景下二级学院人才培养质量提升举措与实践研究</w:t>
      </w:r>
    </w:p>
    <w:p w14:paraId="26C5F22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科创融合的电子信息新工科应用型人才培育模式探索与实践</w:t>
      </w:r>
    </w:p>
    <w:p w14:paraId="703BD9C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高校地理学数慧型拔尖人才培养的探索与实践</w:t>
      </w:r>
    </w:p>
    <w:p w14:paraId="0ABB111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人工智能新质生产力驱动下的应用型机械专业人才培养模式研究</w:t>
      </w:r>
    </w:p>
    <w:p w14:paraId="6ED5A84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产科教融合背景下软件类专业创新型人才培养模式改革研究</w:t>
      </w:r>
    </w:p>
    <w:p w14:paraId="38C5DDF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融入人工智能和思政元素的程序设计基础课程教学研究</w:t>
      </w:r>
    </w:p>
    <w:p w14:paraId="38ACF6D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智编未来：AI赋能编程类课程教学改革</w:t>
      </w:r>
      <w:r>
        <w:rPr>
          <w:rFonts w:hint="eastAsia" w:ascii="仿宋_GB2312"/>
          <w:color w:val="auto"/>
          <w:sz w:val="32"/>
          <w:szCs w:val="32"/>
          <w:highlight w:val="none"/>
          <w:lang w:val="en-US" w:eastAsia="zh-CN"/>
        </w:rPr>
        <w:t>研究</w:t>
      </w:r>
    </w:p>
    <w:p w14:paraId="55C2278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人工智能融入高校人文学科课程的内在逻辑与推进机制研究</w:t>
      </w:r>
    </w:p>
    <w:p w14:paraId="324E45C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 xml:space="preserve"> 多学科融合下的设施农业科学与工程专业人才培养模式创新研究</w:t>
      </w:r>
    </w:p>
    <w:p w14:paraId="361A1E5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基于教育科技人才融合视角的高校音乐创新人才培养模式：人工智能的赋能与探索</w:t>
      </w:r>
    </w:p>
    <w:p w14:paraId="6107779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教育家精神赋能高校学前教育专业人才培养体系构建研究</w:t>
      </w:r>
    </w:p>
    <w:p w14:paraId="1A50D75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人工智能赋能高校应用写作人才培养模式创新研究</w:t>
      </w:r>
    </w:p>
    <w:p w14:paraId="2497627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三段式教学模式在护理实用性人才培养中的应用与研究</w:t>
      </w:r>
    </w:p>
    <w:p w14:paraId="1DF951F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新时代数智教育背景下行业特色高校经济学创新人才培养模式研究</w:t>
      </w:r>
    </w:p>
    <w:p w14:paraId="1AB3CC5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学科调整优化背景下自动化类专业人才培养模式探究</w:t>
      </w:r>
    </w:p>
    <w:p w14:paraId="01A122D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以社会需求为导向的化妆品技术与工程专业创新性人才培养模式改革与实践</w:t>
      </w:r>
    </w:p>
    <w:p w14:paraId="4AF0BD1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元宇宙智能工程背景下新工科专业人才培养模式创新研究——以车辆工程专业为例</w:t>
      </w:r>
    </w:p>
    <w:p w14:paraId="285E1E0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基于人工智能技术的食品科学与工程专业个性化学习路径优化探究</w:t>
      </w:r>
    </w:p>
    <w:p w14:paraId="2ABD35B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基于学习科学的AI辅助教学设计在高校外语课程改革中的应用：创新路径与本地化策略研究</w:t>
      </w:r>
    </w:p>
    <w:p w14:paraId="27206D7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地方本科高校工商管理类专业数智化人才培养模式研究</w:t>
      </w:r>
    </w:p>
    <w:p w14:paraId="0E712E0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人工智能背景下新商科教育生态建设路径探索---以实验教学为例</w:t>
      </w:r>
    </w:p>
    <w:p w14:paraId="2A2C5C5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AI赋能河南省应用型高校金融类课程数字化教学改革研究</w:t>
      </w:r>
    </w:p>
    <w:p w14:paraId="6B1A22A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数智化赋能高校金融类专业课程思政教学改革与实践探索</w:t>
      </w:r>
    </w:p>
    <w:p w14:paraId="1D72104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共鸣理论视域下高校经管类专业“课程思政”育人能力提升研究</w:t>
      </w:r>
    </w:p>
    <w:p w14:paraId="417AB56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人工智能赋能民办高校就业指导课程教学路径研究</w:t>
      </w:r>
    </w:p>
    <w:p w14:paraId="10062EC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人工智能赋能学校体育教育公平的关键维度和实现途径研究</w:t>
      </w:r>
    </w:p>
    <w:p w14:paraId="1943EB6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人工智能技术赋能下的马克思主义基本原理课程教学改革研究</w:t>
      </w:r>
    </w:p>
    <w:p w14:paraId="3061621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生成式人工智能赋能高校美术学专业课程教学改革研究</w:t>
      </w:r>
    </w:p>
    <w:p w14:paraId="57C8698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AI驱动下化学实践类课程对学生应用型能力培养的探索与实践</w:t>
      </w:r>
    </w:p>
    <w:p w14:paraId="3E41221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数智赋能粮油食品特色专业课程的混合式教学改革</w:t>
      </w:r>
      <w:r>
        <w:rPr>
          <w:rFonts w:hint="eastAsia" w:ascii="仿宋_GB2312"/>
          <w:color w:val="auto"/>
          <w:sz w:val="32"/>
          <w:szCs w:val="32"/>
          <w:highlight w:val="none"/>
          <w:lang w:eastAsia="zh-CN"/>
        </w:rPr>
        <w:t>研究</w:t>
      </w:r>
      <w:r>
        <w:rPr>
          <w:rFonts w:ascii="仿宋_GB2312"/>
          <w:color w:val="auto"/>
          <w:sz w:val="32"/>
          <w:szCs w:val="32"/>
          <w:highlight w:val="none"/>
        </w:rPr>
        <w:t>与实践</w:t>
      </w:r>
    </w:p>
    <w:p w14:paraId="489155E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产教融合驱动下的高校低碳育人体系构建研究</w:t>
      </w:r>
    </w:p>
    <w:p w14:paraId="32FCC81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现代家居行业学院建设研究与实践</w:t>
      </w:r>
    </w:p>
    <w:p w14:paraId="2D24412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新时代大学英语课程中的全球胜任力培养研究</w:t>
      </w:r>
    </w:p>
    <w:p w14:paraId="42B210F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新时代师范类高校教育评价改革研究与实践</w:t>
      </w:r>
    </w:p>
    <w:p w14:paraId="0356660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信息技术背景下高等中医药院校教育教学质量保障体系优化的研究与实践</w:t>
      </w:r>
    </w:p>
    <w:p w14:paraId="549B173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专业认证背景下高等教育课程评价：范式转变与多元路径构建</w:t>
      </w:r>
    </w:p>
    <w:p w14:paraId="6BC4FE5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“教学研练战”一体化背景下公安管理学专业实践教学体系改革</w:t>
      </w:r>
      <w:r>
        <w:rPr>
          <w:rFonts w:hint="eastAsia" w:ascii="仿宋_GB2312"/>
          <w:color w:val="auto"/>
          <w:sz w:val="32"/>
          <w:szCs w:val="32"/>
          <w:highlight w:val="none"/>
          <w:lang w:eastAsia="zh-CN"/>
        </w:rPr>
        <w:t>研究</w:t>
      </w:r>
      <w:r>
        <w:rPr>
          <w:rFonts w:ascii="仿宋_GB2312"/>
          <w:color w:val="auto"/>
          <w:sz w:val="32"/>
          <w:szCs w:val="32"/>
          <w:highlight w:val="none"/>
        </w:rPr>
        <w:t>与探索</w:t>
      </w:r>
    </w:p>
    <w:p w14:paraId="1795DE3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PBL联合CBL教学模式在临床输血检验技术教学中的应用</w:t>
      </w:r>
    </w:p>
    <w:p w14:paraId="42F589D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SP在提升临床操作技能的应用与研究</w:t>
      </w:r>
    </w:p>
    <w:p w14:paraId="2722C14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UGS合作视域下小学卓越教师一体化培养实践路径研究</w:t>
      </w:r>
    </w:p>
    <w:p w14:paraId="211B706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地方院校大学英语教师智慧教学胜任力模型构建及应用研究</w:t>
      </w:r>
    </w:p>
    <w:p w14:paraId="6D36EF8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高校基础化学课程群数字化资源建设</w:t>
      </w:r>
      <w:r>
        <w:rPr>
          <w:rFonts w:hint="eastAsia" w:ascii="仿宋_GB2312"/>
          <w:color w:val="auto"/>
          <w:sz w:val="32"/>
          <w:szCs w:val="32"/>
          <w:highlight w:val="none"/>
          <w:lang w:eastAsia="zh-CN"/>
        </w:rPr>
        <w:t>研究</w:t>
      </w:r>
      <w:r>
        <w:rPr>
          <w:rFonts w:ascii="仿宋_GB2312"/>
          <w:color w:val="auto"/>
          <w:sz w:val="32"/>
          <w:szCs w:val="32"/>
          <w:highlight w:val="none"/>
        </w:rPr>
        <w:t>与实践</w:t>
      </w:r>
    </w:p>
    <w:p w14:paraId="006DC65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高校舞蹈艺术教育数字教材建设与人机交互系统开发</w:t>
      </w:r>
      <w:r>
        <w:rPr>
          <w:rFonts w:hint="eastAsia" w:ascii="仿宋_GB2312"/>
          <w:color w:val="auto"/>
          <w:sz w:val="32"/>
          <w:szCs w:val="32"/>
          <w:highlight w:val="none"/>
          <w:lang w:eastAsia="zh-CN"/>
        </w:rPr>
        <w:t>研究</w:t>
      </w:r>
    </w:p>
    <w:p w14:paraId="0258C1F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中原特色文化</w:t>
      </w:r>
      <w:r>
        <w:rPr>
          <w:rFonts w:ascii="仿宋_GB2312"/>
          <w:color w:val="auto"/>
          <w:sz w:val="32"/>
          <w:szCs w:val="32"/>
          <w:highlight w:val="none"/>
        </w:rPr>
        <w:t>多元性创新设计发展研究</w:t>
      </w:r>
      <w:r>
        <w:rPr>
          <w:rFonts w:hint="eastAsia" w:ascii="仿宋_GB2312"/>
          <w:color w:val="auto"/>
          <w:sz w:val="32"/>
          <w:szCs w:val="32"/>
          <w:highlight w:val="none"/>
          <w:lang w:val="en-US" w:eastAsia="zh-CN"/>
        </w:rPr>
        <w:t>与实践</w:t>
      </w:r>
    </w:p>
    <w:p w14:paraId="2DD7329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核心素养背景下地方高</w:t>
      </w:r>
      <w:r>
        <w:rPr>
          <w:rFonts w:hint="eastAsia" w:ascii="仿宋_GB2312"/>
          <w:color w:val="auto"/>
          <w:sz w:val="32"/>
          <w:szCs w:val="32"/>
          <w:highlight w:val="none"/>
          <w:lang w:eastAsia="zh-CN"/>
        </w:rPr>
        <w:t>等</w:t>
      </w:r>
      <w:r>
        <w:rPr>
          <w:rFonts w:ascii="仿宋_GB2312"/>
          <w:color w:val="auto"/>
          <w:sz w:val="32"/>
          <w:szCs w:val="32"/>
          <w:highlight w:val="none"/>
        </w:rPr>
        <w:t>师</w:t>
      </w:r>
      <w:r>
        <w:rPr>
          <w:rFonts w:hint="eastAsia" w:ascii="仿宋_GB2312"/>
          <w:color w:val="auto"/>
          <w:sz w:val="32"/>
          <w:szCs w:val="32"/>
          <w:highlight w:val="none"/>
          <w:lang w:eastAsia="zh-CN"/>
        </w:rPr>
        <w:t>范院校</w:t>
      </w:r>
      <w:r>
        <w:rPr>
          <w:rFonts w:ascii="仿宋_GB2312"/>
          <w:color w:val="auto"/>
          <w:sz w:val="32"/>
          <w:szCs w:val="32"/>
          <w:highlight w:val="none"/>
        </w:rPr>
        <w:t>声乐课程“大单元”教学模式研究与实践</w:t>
      </w:r>
    </w:p>
    <w:p w14:paraId="6EF54A9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基于OBE理念的高校公共艺术课教学实践研究</w:t>
      </w:r>
    </w:p>
    <w:p w14:paraId="3102FC6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基于OBE理念的新工科产教融合教学模式研究</w:t>
      </w:r>
    </w:p>
    <w:p w14:paraId="09C0B08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基于智慧学习平台的古代汉语课程教学探索与实践</w:t>
      </w:r>
      <w:r>
        <w:rPr>
          <w:rFonts w:hint="eastAsia" w:ascii="仿宋_GB2312"/>
          <w:color w:val="auto"/>
          <w:sz w:val="32"/>
          <w:szCs w:val="32"/>
          <w:highlight w:val="none"/>
          <w:lang w:eastAsia="zh-CN"/>
        </w:rPr>
        <w:t>研究</w:t>
      </w:r>
    </w:p>
    <w:p w14:paraId="020DF34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基于中小学美育培养目标与社会主义核心价值观培育的高师</w:t>
      </w:r>
      <w:r>
        <w:rPr>
          <w:rFonts w:hint="eastAsia" w:ascii="仿宋_GB2312"/>
          <w:color w:val="auto"/>
          <w:sz w:val="32"/>
          <w:szCs w:val="32"/>
          <w:highlight w:val="none"/>
          <w:lang w:eastAsia="zh-CN"/>
        </w:rPr>
        <w:t>院校</w:t>
      </w:r>
      <w:r>
        <w:rPr>
          <w:rFonts w:ascii="仿宋_GB2312"/>
          <w:color w:val="auto"/>
          <w:sz w:val="32"/>
          <w:szCs w:val="32"/>
          <w:highlight w:val="none"/>
        </w:rPr>
        <w:t>融合型音乐课程改革研究</w:t>
      </w:r>
    </w:p>
    <w:p w14:paraId="3D86671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开展“丝竹乐合奏”艺术实践课程的必要性与可行性研究</w:t>
      </w:r>
    </w:p>
    <w:p w14:paraId="1055B0FA">
      <w:pPr>
        <w:numPr>
          <w:ilvl w:val="0"/>
          <w:numId w:val="4"/>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基于新医科人才培养需求的医学基础课程智慧学习空间研究</w:t>
      </w:r>
    </w:p>
    <w:p w14:paraId="42CFD47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理科思维模式下中医药知识的学习与突破研究</w:t>
      </w:r>
    </w:p>
    <w:p w14:paraId="03518D7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文化引领、艺智融合——重塑高校美育课程育人新范式</w:t>
      </w:r>
    </w:p>
    <w:p w14:paraId="56D3F03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线上线下混合式教学在高校普通生物学课程中的应用</w:t>
      </w:r>
      <w:r>
        <w:rPr>
          <w:rFonts w:hint="eastAsia" w:ascii="仿宋_GB2312"/>
          <w:color w:val="auto"/>
          <w:sz w:val="32"/>
          <w:szCs w:val="32"/>
          <w:highlight w:val="none"/>
          <w:lang w:eastAsia="zh-CN"/>
        </w:rPr>
        <w:t>研究与实践</w:t>
      </w:r>
    </w:p>
    <w:p w14:paraId="3B48A18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新文科背景下普通高校影视艺术教师专业化发展创新与实践研究</w:t>
      </w:r>
    </w:p>
    <w:p w14:paraId="17A9D19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新文科背景下英语师范生用英语讲好中国故事能力培养研究</w:t>
      </w:r>
    </w:p>
    <w:p w14:paraId="5FCE4BB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新一轮教育教学评估背景下工程类课程学生学习成果评价的路径研究</w:t>
      </w:r>
    </w:p>
    <w:p w14:paraId="54AC0DF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新质生产力背景下河南省工程管理类专业数字化</w:t>
      </w:r>
      <w:r>
        <w:rPr>
          <w:rFonts w:hint="eastAsia" w:ascii="仿宋_GB2312"/>
          <w:color w:val="auto"/>
          <w:sz w:val="32"/>
          <w:szCs w:val="32"/>
          <w:highlight w:val="none"/>
          <w:lang w:eastAsia="zh-CN"/>
        </w:rPr>
        <w:t>转型发展</w:t>
      </w:r>
      <w:r>
        <w:rPr>
          <w:rFonts w:ascii="仿宋_GB2312"/>
          <w:color w:val="auto"/>
          <w:sz w:val="32"/>
          <w:szCs w:val="32"/>
          <w:highlight w:val="none"/>
        </w:rPr>
        <w:t>研究</w:t>
      </w:r>
    </w:p>
    <w:p w14:paraId="745AF47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新质生产力赋能地方高校美术学科发展的理论内涵及实践路径研究</w:t>
      </w:r>
    </w:p>
    <w:p w14:paraId="13513EE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信息技术与教育教学深度融合视域下高校数字化建筑设计教学体系构建研究</w:t>
      </w:r>
    </w:p>
    <w:p w14:paraId="3F5EAE2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eastAsia="zh-CN"/>
        </w:rPr>
        <w:t>“</w:t>
      </w:r>
      <w:r>
        <w:rPr>
          <w:rFonts w:ascii="仿宋_GB2312"/>
          <w:color w:val="auto"/>
          <w:sz w:val="32"/>
          <w:szCs w:val="32"/>
          <w:highlight w:val="none"/>
        </w:rPr>
        <w:t>艺术乡建</w:t>
      </w:r>
      <w:r>
        <w:rPr>
          <w:rFonts w:hint="eastAsia" w:ascii="仿宋_GB2312"/>
          <w:color w:val="auto"/>
          <w:sz w:val="32"/>
          <w:szCs w:val="32"/>
          <w:highlight w:val="none"/>
          <w:lang w:eastAsia="zh-CN"/>
        </w:rPr>
        <w:t>”</w:t>
      </w:r>
      <w:r>
        <w:rPr>
          <w:rFonts w:ascii="仿宋_GB2312"/>
          <w:color w:val="auto"/>
          <w:sz w:val="32"/>
          <w:szCs w:val="32"/>
          <w:highlight w:val="none"/>
        </w:rPr>
        <w:t>高等教育教学研究</w:t>
      </w:r>
    </w:p>
    <w:p w14:paraId="4AADC48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中学教师职前职后一体化师德培育课程体系构建与实践</w:t>
      </w:r>
    </w:p>
    <w:p w14:paraId="06A0837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数字新质生产力赋能黄河非遗文化融入传媒人才培养模式研究</w:t>
      </w:r>
    </w:p>
    <w:p w14:paraId="3447C7E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高校课程改革与地方乡村振兴融合发展实践研究</w:t>
      </w:r>
    </w:p>
    <w:p w14:paraId="0DD16A6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人工智能驱动高等教育数字化转型的理论与范式研究</w:t>
      </w:r>
    </w:p>
    <w:p w14:paraId="6EDACA2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“产教融合·科教融汇·地校融通”三融育人模式促进高校应用型人才高质量发展研究</w:t>
      </w:r>
    </w:p>
    <w:p w14:paraId="5C0F7EA8">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地方师范院校高质量发展研究</w:t>
      </w:r>
    </w:p>
    <w:p w14:paraId="4BC048D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新质生产力背景下河南省产业转型升级对高技能人才需求的实证分析与对策研究</w:t>
      </w:r>
    </w:p>
    <w:p w14:paraId="480D0659">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新质生产力背景下职业院校毕业生就业能力评价指标构建</w:t>
      </w:r>
    </w:p>
    <w:p w14:paraId="6AD12CD8">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中国台湾及发达国家本科层次职业教育经验借鉴</w:t>
      </w:r>
      <w:r>
        <w:rPr>
          <w:rFonts w:hint="eastAsia" w:ascii="仿宋_GB2312"/>
          <w:color w:val="auto"/>
          <w:sz w:val="32"/>
          <w:szCs w:val="32"/>
          <w:highlight w:val="none"/>
          <w:lang w:val="en-US" w:eastAsia="zh-CN"/>
        </w:rPr>
        <w:t>研究</w:t>
      </w:r>
    </w:p>
    <w:p w14:paraId="654AAB3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我国本科层次职业教育现状困境</w:t>
      </w:r>
      <w:r>
        <w:rPr>
          <w:rFonts w:hint="eastAsia" w:ascii="仿宋_GB2312"/>
          <w:color w:val="auto"/>
          <w:sz w:val="32"/>
          <w:szCs w:val="32"/>
          <w:highlight w:val="none"/>
          <w:lang w:eastAsia="zh-CN"/>
        </w:rPr>
        <w:t>及发展路径研究</w:t>
      </w:r>
    </w:p>
    <w:p w14:paraId="1EE4B78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河南省职业院校教育教学创新团队建设研究</w:t>
      </w:r>
    </w:p>
    <w:p w14:paraId="6F2D6028">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课程思政视域下《机械基础》课程教学改革探究</w:t>
      </w:r>
    </w:p>
    <w:p w14:paraId="2668E324">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高等教育模块化课程建设教育改进学视角研究——以《工业互联网实施与运维》为例</w:t>
      </w:r>
    </w:p>
    <w:p w14:paraId="6587DC1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基于人工智能技术评价的智能制造工程专业教育创新与实践研究</w:t>
      </w:r>
    </w:p>
    <w:p w14:paraId="3250381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工业机器人技术课程思政建设与研究</w:t>
      </w:r>
    </w:p>
    <w:p w14:paraId="0BCB2FC9">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零代码工具赋能高职财经类专业课程探索与实践</w:t>
      </w:r>
      <w:r>
        <w:rPr>
          <w:rFonts w:hint="eastAsia" w:ascii="仿宋_GB2312"/>
          <w:color w:val="auto"/>
          <w:sz w:val="32"/>
          <w:szCs w:val="32"/>
          <w:highlight w:val="none"/>
          <w:lang w:eastAsia="zh-CN"/>
        </w:rPr>
        <w:t>研究</w:t>
      </w:r>
    </w:p>
    <w:p w14:paraId="58CEF77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数智化背景下高职院校课堂教学策略研究——以高职工商企业管理专业为例</w:t>
      </w:r>
    </w:p>
    <w:p w14:paraId="7780441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 PBL 的智能建造技术核心课程群综合实践教学模式研究</w:t>
      </w:r>
    </w:p>
    <w:p w14:paraId="243E12E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 xml:space="preserve">新质生产力赋能财会类教学模式改革机制与路径 </w:t>
      </w:r>
    </w:p>
    <w:p w14:paraId="103EF24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类型教育背景下职业本科人才培养模式创新研究</w:t>
      </w:r>
    </w:p>
    <w:p w14:paraId="16C8B49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数智赋能下产教+专创双融合推动眼视光技术专业新质人才培养路径研究</w:t>
      </w:r>
    </w:p>
    <w:p w14:paraId="75DC528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 xml:space="preserve"> “职教出海”背景下的人才培养模式研究</w:t>
      </w:r>
    </w:p>
    <w:p w14:paraId="3938CB4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“金课”建设要求下的大型仪器角色重塑及教学模式探究</w:t>
      </w:r>
    </w:p>
    <w:p w14:paraId="18AF103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智能技术赋能职业教育五金建设研究</w:t>
      </w:r>
    </w:p>
    <w:p w14:paraId="4329A59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“互联网+职业教育”背景下高职高专院校金课建设的策略研究</w:t>
      </w:r>
    </w:p>
    <w:p w14:paraId="0988084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人工智能背景下高职工单类教学模式探究与实践</w:t>
      </w:r>
    </w:p>
    <w:p w14:paraId="3635405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文旅融合背景下本土红色文化资源传承路径研究</w:t>
      </w:r>
    </w:p>
    <w:p w14:paraId="6D76769D">
      <w:pPr>
        <w:numPr>
          <w:ilvl w:val="0"/>
          <w:numId w:val="4"/>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教育数字化视域下高校智能类专业产教融合教学模式创新研究</w:t>
      </w:r>
    </w:p>
    <w:p w14:paraId="4FD424A4">
      <w:pPr>
        <w:numPr>
          <w:ilvl w:val="0"/>
          <w:numId w:val="4"/>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产教融合</w:t>
      </w:r>
      <w:r>
        <w:rPr>
          <w:rFonts w:hint="eastAsia" w:ascii="仿宋_GB2312"/>
          <w:color w:val="auto"/>
          <w:sz w:val="32"/>
          <w:szCs w:val="32"/>
          <w:highlight w:val="none"/>
          <w:lang w:eastAsia="zh-CN"/>
        </w:rPr>
        <w:t>全</w:t>
      </w:r>
      <w:r>
        <w:rPr>
          <w:rFonts w:hint="eastAsia" w:ascii="仿宋_GB2312"/>
          <w:color w:val="auto"/>
          <w:sz w:val="32"/>
          <w:szCs w:val="32"/>
          <w:highlight w:val="none"/>
        </w:rPr>
        <w:t>链条育人模式改革</w:t>
      </w:r>
      <w:r>
        <w:rPr>
          <w:rFonts w:hint="eastAsia" w:ascii="仿宋_GB2312"/>
          <w:color w:val="auto"/>
          <w:sz w:val="32"/>
          <w:szCs w:val="32"/>
          <w:highlight w:val="none"/>
          <w:lang w:eastAsia="zh-CN"/>
        </w:rPr>
        <w:t>研究</w:t>
      </w:r>
    </w:p>
    <w:p w14:paraId="01DEB43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以岗位技能图谱为导向的高职大数据专业课程体系的构建与实践</w:t>
      </w:r>
    </w:p>
    <w:p w14:paraId="1D0B3EE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以河南重点产业链群需求为导向的数智化智慧交通专业群人才培育模式与方法</w:t>
      </w:r>
      <w:r>
        <w:rPr>
          <w:rFonts w:hint="eastAsia" w:ascii="仿宋_GB2312"/>
          <w:color w:val="auto"/>
          <w:sz w:val="32"/>
          <w:szCs w:val="32"/>
          <w:highlight w:val="none"/>
          <w:lang w:eastAsia="zh-CN"/>
        </w:rPr>
        <w:t>研</w:t>
      </w:r>
      <w:r>
        <w:rPr>
          <w:rFonts w:ascii="仿宋_GB2312"/>
          <w:color w:val="auto"/>
          <w:sz w:val="32"/>
          <w:szCs w:val="32"/>
          <w:highlight w:val="none"/>
        </w:rPr>
        <w:t>究</w:t>
      </w:r>
    </w:p>
    <w:p w14:paraId="55332A82">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职业教育产教融合共同体建设中的多元主体协同创新机制研究</w:t>
      </w:r>
    </w:p>
    <w:p w14:paraId="47E708CC">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教育家精神视域下教师教学创学团队建设路径与策略研究</w:t>
      </w:r>
    </w:p>
    <w:p w14:paraId="7707D0E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基于岗位技能图谱的高职高专学生职业生涯规划与就业能力提升研究</w:t>
      </w:r>
    </w:p>
    <w:p w14:paraId="243E8F8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人工智能赋能高职高专产教融合的模式创新与实证研究</w:t>
      </w:r>
    </w:p>
    <w:p w14:paraId="611DE87D">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基于“新双高”背景下的现代产业学院建设研究与实践</w:t>
      </w:r>
    </w:p>
    <w:p w14:paraId="02F339F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产教融合视域下河南省高职院校新型活页式教材建设研究</w:t>
      </w:r>
    </w:p>
    <w:p w14:paraId="2EF2D1E3">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产教融合背景下职业教育混合式“金课”建设研究</w:t>
      </w:r>
    </w:p>
    <w:p w14:paraId="7AB2C9EE">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民办高校内部治理与外部监督多元协同模式的创新研究</w:t>
      </w:r>
    </w:p>
    <w:p w14:paraId="14AD81F4">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职业院校智能机器人专业建设与产业协同创新机制研究</w:t>
      </w:r>
    </w:p>
    <w:p w14:paraId="76711193">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探索利用将教材生成游戏的人工智能技术（AI）优势重塑和提升未来高校教育实训效果研究</w:t>
      </w:r>
    </w:p>
    <w:p w14:paraId="7C77B19B">
      <w:pPr>
        <w:ind w:firstLine="658" w:firstLineChars="200"/>
        <w:jc w:val="left"/>
        <w:rPr>
          <w:rFonts w:ascii="仿宋_GB2312"/>
          <w:color w:val="auto"/>
          <w:sz w:val="32"/>
          <w:szCs w:val="32"/>
          <w:highlight w:val="none"/>
        </w:rPr>
      </w:pPr>
    </w:p>
    <w:p w14:paraId="68D0C0C0">
      <w:pPr>
        <w:ind w:firstLine="566" w:firstLineChars="200"/>
        <w:jc w:val="left"/>
        <w:rPr>
          <w:rFonts w:ascii="黑体" w:hAnsi="黑体" w:eastAsia="黑体" w:cs="黑体"/>
          <w:color w:val="auto"/>
          <w:spacing w:val="-23"/>
          <w:sz w:val="32"/>
          <w:szCs w:val="32"/>
          <w:highlight w:val="none"/>
        </w:rPr>
      </w:pPr>
      <w:r>
        <w:rPr>
          <w:rFonts w:hint="eastAsia" w:ascii="黑体" w:hAnsi="黑体" w:eastAsia="黑体" w:cs="黑体"/>
          <w:color w:val="auto"/>
          <w:spacing w:val="-23"/>
          <w:sz w:val="32"/>
          <w:szCs w:val="32"/>
          <w:highlight w:val="none"/>
        </w:rPr>
        <w:br w:type="page"/>
      </w:r>
    </w:p>
    <w:p w14:paraId="3753C361">
      <w:pPr>
        <w:spacing w:line="579" w:lineRule="exact"/>
        <w:jc w:val="left"/>
        <w:outlineLvl w:val="0"/>
        <w:rPr>
          <w:rFonts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附件2</w:t>
      </w:r>
    </w:p>
    <w:p w14:paraId="7BB69BCE">
      <w:pPr>
        <w:spacing w:line="579" w:lineRule="exact"/>
        <w:jc w:val="center"/>
        <w:rPr>
          <w:rFonts w:ascii="黑体" w:hAnsi="黑体" w:eastAsia="黑体" w:cs="黑体"/>
          <w:color w:val="auto"/>
          <w:spacing w:val="-23"/>
          <w:sz w:val="32"/>
          <w:szCs w:val="32"/>
          <w:highlight w:val="none"/>
        </w:rPr>
      </w:pPr>
    </w:p>
    <w:p w14:paraId="7BAAD7BF">
      <w:pPr>
        <w:snapToGrid w:val="0"/>
        <w:jc w:val="center"/>
        <w:rPr>
          <w:rFonts w:eastAsia="微软雅黑"/>
          <w:color w:val="auto"/>
          <w:sz w:val="48"/>
          <w:szCs w:val="48"/>
          <w:highlight w:val="none"/>
        </w:rPr>
      </w:pPr>
      <w:r>
        <w:rPr>
          <w:rFonts w:hint="eastAsia" w:eastAsia="微软雅黑"/>
          <w:color w:val="auto"/>
          <w:sz w:val="48"/>
          <w:szCs w:val="48"/>
          <w:highlight w:val="none"/>
        </w:rPr>
        <w:t>河南</w:t>
      </w:r>
      <w:r>
        <w:rPr>
          <w:rFonts w:eastAsia="微软雅黑"/>
          <w:color w:val="auto"/>
          <w:sz w:val="48"/>
          <w:szCs w:val="48"/>
          <w:highlight w:val="none"/>
        </w:rPr>
        <w:t>省高等</w:t>
      </w:r>
      <w:r>
        <w:rPr>
          <w:rFonts w:hint="eastAsia" w:eastAsia="微软雅黑"/>
          <w:color w:val="auto"/>
          <w:sz w:val="48"/>
          <w:szCs w:val="48"/>
          <w:highlight w:val="none"/>
        </w:rPr>
        <w:t>教育学会高等教育研究</w:t>
      </w:r>
    </w:p>
    <w:p w14:paraId="12347BD9">
      <w:pPr>
        <w:snapToGrid w:val="0"/>
        <w:jc w:val="center"/>
        <w:rPr>
          <w:rFonts w:eastAsia="微软雅黑"/>
          <w:color w:val="auto"/>
          <w:sz w:val="48"/>
          <w:szCs w:val="48"/>
          <w:highlight w:val="none"/>
        </w:rPr>
      </w:pPr>
      <w:r>
        <w:rPr>
          <w:rFonts w:eastAsia="微软雅黑"/>
          <w:color w:val="auto"/>
          <w:sz w:val="48"/>
          <w:szCs w:val="48"/>
          <w:highlight w:val="none"/>
        </w:rPr>
        <w:t>项目</w:t>
      </w:r>
      <w:r>
        <w:rPr>
          <w:rFonts w:hint="eastAsia" w:eastAsia="微软雅黑"/>
          <w:color w:val="auto"/>
          <w:sz w:val="48"/>
          <w:szCs w:val="48"/>
          <w:highlight w:val="none"/>
        </w:rPr>
        <w:t>立项</w:t>
      </w:r>
      <w:r>
        <w:rPr>
          <w:rFonts w:eastAsia="微软雅黑"/>
          <w:color w:val="auto"/>
          <w:sz w:val="48"/>
          <w:szCs w:val="48"/>
          <w:highlight w:val="none"/>
        </w:rPr>
        <w:t>申</w:t>
      </w:r>
      <w:r>
        <w:rPr>
          <w:rFonts w:hint="eastAsia" w:eastAsia="微软雅黑"/>
          <w:color w:val="auto"/>
          <w:sz w:val="48"/>
          <w:szCs w:val="48"/>
          <w:highlight w:val="none"/>
        </w:rPr>
        <w:t>请书</w:t>
      </w:r>
    </w:p>
    <w:p w14:paraId="591EF39A">
      <w:pPr>
        <w:snapToGrid w:val="0"/>
        <w:spacing w:line="243" w:lineRule="atLeast"/>
        <w:jc w:val="left"/>
        <w:rPr>
          <w:color w:val="auto"/>
          <w:highlight w:val="none"/>
        </w:rPr>
      </w:pPr>
    </w:p>
    <w:p w14:paraId="654D6B5A">
      <w:pPr>
        <w:snapToGrid w:val="0"/>
        <w:spacing w:line="243" w:lineRule="atLeast"/>
        <w:jc w:val="left"/>
        <w:rPr>
          <w:color w:val="auto"/>
          <w:highlight w:val="none"/>
        </w:rPr>
      </w:pPr>
    </w:p>
    <w:p w14:paraId="4C2F81AF">
      <w:pPr>
        <w:snapToGrid w:val="0"/>
        <w:spacing w:line="660" w:lineRule="atLeast"/>
        <w:ind w:firstLine="927" w:firstLineChars="300"/>
        <w:jc w:val="left"/>
        <w:rPr>
          <w:rFonts w:ascii="黑体" w:eastAsia="黑体"/>
          <w:color w:val="auto"/>
          <w:highlight w:val="none"/>
          <w:u w:val="single"/>
        </w:rPr>
      </w:pPr>
      <w:r>
        <w:rPr>
          <w:rFonts w:ascii="黑体" w:eastAsia="黑体"/>
          <w:color w:val="auto"/>
          <w:highlight w:val="none"/>
        </w:rPr>
        <w:t>项目名称：</w:t>
      </w:r>
      <w:r>
        <w:rPr>
          <w:rFonts w:hint="eastAsia" w:ascii="黑体" w:eastAsia="黑体"/>
          <w:color w:val="auto"/>
          <w:highlight w:val="none"/>
          <w:u w:val="single"/>
        </w:rPr>
        <w:t xml:space="preserve">                                    </w:t>
      </w:r>
      <w:r>
        <w:rPr>
          <w:rFonts w:hint="eastAsia" w:ascii="黑体" w:eastAsia="黑体"/>
          <w:color w:val="auto"/>
          <w:highlight w:val="none"/>
        </w:rPr>
        <w:t xml:space="preserve"> </w:t>
      </w:r>
    </w:p>
    <w:p w14:paraId="69F81495">
      <w:pPr>
        <w:snapToGrid w:val="0"/>
        <w:spacing w:line="660" w:lineRule="atLeast"/>
        <w:ind w:firstLine="927" w:firstLineChars="300"/>
        <w:jc w:val="left"/>
        <w:rPr>
          <w:rFonts w:ascii="黑体" w:eastAsia="黑体"/>
          <w:color w:val="auto"/>
          <w:highlight w:val="none"/>
        </w:rPr>
      </w:pPr>
      <w:r>
        <w:rPr>
          <w:rFonts w:hint="eastAsia" w:ascii="黑体" w:eastAsia="黑体"/>
          <w:color w:val="auto"/>
          <w:highlight w:val="none"/>
        </w:rPr>
        <w:t>项目主持人：</w:t>
      </w:r>
      <w:r>
        <w:rPr>
          <w:rFonts w:hint="eastAsia" w:ascii="黑体" w:eastAsia="黑体"/>
          <w:color w:val="auto"/>
          <w:highlight w:val="none"/>
          <w:u w:val="single"/>
        </w:rPr>
        <w:t xml:space="preserve">                           </w:t>
      </w:r>
      <w:r>
        <w:rPr>
          <w:rFonts w:ascii="黑体" w:eastAsia="黑体"/>
          <w:color w:val="auto"/>
          <w:highlight w:val="none"/>
          <w:u w:val="single"/>
        </w:rPr>
        <w:t xml:space="preserve"> </w:t>
      </w:r>
      <w:r>
        <w:rPr>
          <w:rFonts w:hint="eastAsia" w:ascii="黑体" w:eastAsia="黑体"/>
          <w:color w:val="auto"/>
          <w:highlight w:val="none"/>
          <w:u w:val="single"/>
        </w:rPr>
        <w:t xml:space="preserve">      </w:t>
      </w:r>
    </w:p>
    <w:p w14:paraId="436DC554">
      <w:pPr>
        <w:snapToGrid w:val="0"/>
        <w:spacing w:line="660" w:lineRule="atLeast"/>
        <w:ind w:firstLine="927" w:firstLineChars="300"/>
        <w:jc w:val="left"/>
        <w:rPr>
          <w:rFonts w:ascii="黑体" w:eastAsia="黑体"/>
          <w:color w:val="auto"/>
          <w:highlight w:val="none"/>
        </w:rPr>
      </w:pPr>
      <w:r>
        <w:rPr>
          <w:rFonts w:hint="eastAsia" w:ascii="黑体" w:eastAsia="黑体"/>
          <w:color w:val="auto"/>
          <w:highlight w:val="none"/>
        </w:rPr>
        <w:t>项目成员：</w:t>
      </w:r>
      <w:r>
        <w:rPr>
          <w:rFonts w:hint="eastAsia" w:ascii="黑体" w:eastAsia="黑体"/>
          <w:color w:val="auto"/>
          <w:highlight w:val="none"/>
          <w:u w:val="single"/>
        </w:rPr>
        <w:t xml:space="preserve">                            </w:t>
      </w:r>
      <w:r>
        <w:rPr>
          <w:rFonts w:ascii="黑体" w:eastAsia="黑体"/>
          <w:color w:val="auto"/>
          <w:highlight w:val="none"/>
          <w:u w:val="single"/>
        </w:rPr>
        <w:t xml:space="preserve"> </w:t>
      </w:r>
      <w:r>
        <w:rPr>
          <w:rFonts w:hint="eastAsia" w:ascii="黑体" w:eastAsia="黑体"/>
          <w:color w:val="auto"/>
          <w:highlight w:val="none"/>
          <w:u w:val="single"/>
        </w:rPr>
        <w:t xml:space="preserve">       </w:t>
      </w:r>
    </w:p>
    <w:p w14:paraId="54A7C60E">
      <w:pPr>
        <w:snapToGrid w:val="0"/>
        <w:spacing w:line="660" w:lineRule="atLeast"/>
        <w:ind w:firstLine="927" w:firstLineChars="300"/>
        <w:jc w:val="left"/>
        <w:rPr>
          <w:rFonts w:ascii="黑体" w:eastAsia="黑体"/>
          <w:color w:val="auto"/>
          <w:highlight w:val="none"/>
        </w:rPr>
      </w:pPr>
      <w:r>
        <w:rPr>
          <w:rFonts w:ascii="黑体" w:eastAsia="黑体"/>
          <w:color w:val="auto"/>
          <w:highlight w:val="none"/>
        </w:rPr>
        <w:t>申</w:t>
      </w:r>
      <w:r>
        <w:rPr>
          <w:rFonts w:hint="eastAsia" w:ascii="黑体" w:eastAsia="黑体"/>
          <w:color w:val="auto"/>
          <w:highlight w:val="none"/>
        </w:rPr>
        <w:t>请单位（盖章）</w:t>
      </w:r>
      <w:r>
        <w:rPr>
          <w:rFonts w:ascii="黑体" w:eastAsia="黑体"/>
          <w:color w:val="auto"/>
          <w:highlight w:val="none"/>
        </w:rPr>
        <w:t>：</w:t>
      </w:r>
      <w:r>
        <w:rPr>
          <w:rFonts w:hint="eastAsia" w:ascii="黑体" w:eastAsia="黑体"/>
          <w:color w:val="auto"/>
          <w:highlight w:val="none"/>
          <w:u w:val="single"/>
        </w:rPr>
        <w:t xml:space="preserve">                            </w:t>
      </w:r>
    </w:p>
    <w:p w14:paraId="24597EE9">
      <w:pPr>
        <w:snapToGrid w:val="0"/>
        <w:spacing w:line="660" w:lineRule="atLeast"/>
        <w:ind w:firstLine="927" w:firstLineChars="300"/>
        <w:jc w:val="left"/>
        <w:rPr>
          <w:rFonts w:ascii="黑体" w:eastAsia="黑体"/>
          <w:color w:val="auto"/>
          <w:highlight w:val="none"/>
        </w:rPr>
      </w:pPr>
      <w:r>
        <w:rPr>
          <w:rFonts w:hint="eastAsia" w:ascii="黑体" w:eastAsia="黑体"/>
          <w:color w:val="auto"/>
          <w:highlight w:val="none"/>
        </w:rPr>
        <w:t>申报层次：</w:t>
      </w:r>
      <w:r>
        <w:rPr>
          <w:rFonts w:hint="eastAsia" w:ascii="黑体" w:eastAsia="黑体"/>
          <w:color w:val="auto"/>
          <w:highlight w:val="none"/>
          <w:u w:val="single"/>
        </w:rPr>
        <w:t xml:space="preserve">        重大□/重点□/一般□  </w:t>
      </w:r>
      <w:r>
        <w:rPr>
          <w:rFonts w:ascii="黑体" w:eastAsia="黑体"/>
          <w:color w:val="auto"/>
          <w:highlight w:val="none"/>
          <w:u w:val="single"/>
        </w:rPr>
        <w:t xml:space="preserve"> </w:t>
      </w:r>
      <w:r>
        <w:rPr>
          <w:rFonts w:hint="eastAsia" w:ascii="黑体" w:eastAsia="黑体"/>
          <w:color w:val="auto"/>
          <w:highlight w:val="none"/>
          <w:u w:val="single"/>
        </w:rPr>
        <w:t xml:space="preserve">     </w:t>
      </w:r>
    </w:p>
    <w:p w14:paraId="426E2B25">
      <w:pPr>
        <w:snapToGrid w:val="0"/>
        <w:spacing w:line="660" w:lineRule="atLeast"/>
        <w:ind w:firstLine="927" w:firstLineChars="300"/>
        <w:jc w:val="left"/>
        <w:rPr>
          <w:rFonts w:ascii="黑体" w:eastAsia="黑体"/>
          <w:color w:val="auto"/>
          <w:highlight w:val="none"/>
          <w:u w:val="single"/>
        </w:rPr>
      </w:pPr>
      <w:r>
        <w:rPr>
          <w:rFonts w:hint="eastAsia" w:ascii="黑体" w:eastAsia="黑体"/>
          <w:color w:val="auto"/>
          <w:highlight w:val="none"/>
        </w:rPr>
        <w:t>项目类别：</w:t>
      </w:r>
      <w:r>
        <w:rPr>
          <w:rFonts w:hint="eastAsia" w:ascii="黑体" w:eastAsia="黑体"/>
          <w:color w:val="auto"/>
          <w:highlight w:val="none"/>
          <w:u w:val="single"/>
        </w:rPr>
        <w:t xml:space="preserve">     综合类项目</w:t>
      </w:r>
      <w:r>
        <w:rPr>
          <w:rFonts w:hint="eastAsia" w:ascii="黑体" w:eastAsia="黑体"/>
          <w:color w:val="auto"/>
          <w:highlight w:val="none"/>
          <w:u w:val="single"/>
          <w:lang w:eastAsia="zh-CN"/>
        </w:rPr>
        <w:t>☑</w:t>
      </w:r>
      <w:r>
        <w:rPr>
          <w:rFonts w:hint="eastAsia" w:ascii="黑体" w:eastAsia="黑体"/>
          <w:color w:val="auto"/>
          <w:highlight w:val="none"/>
          <w:u w:val="single"/>
        </w:rPr>
        <w:t xml:space="preserve">/专项类项目□      </w:t>
      </w:r>
    </w:p>
    <w:p w14:paraId="223128CB">
      <w:pPr>
        <w:snapToGrid w:val="0"/>
        <w:spacing w:line="532" w:lineRule="atLeast"/>
        <w:ind w:firstLine="927" w:firstLineChars="300"/>
        <w:jc w:val="left"/>
        <w:rPr>
          <w:rFonts w:ascii="黑体" w:eastAsia="黑体"/>
          <w:color w:val="auto"/>
          <w:highlight w:val="none"/>
        </w:rPr>
      </w:pPr>
      <w:r>
        <w:rPr>
          <w:rFonts w:hint="eastAsia" w:ascii="黑体" w:eastAsia="黑体"/>
          <w:color w:val="auto"/>
          <w:highlight w:val="none"/>
        </w:rPr>
        <w:t xml:space="preserve">代    码：      </w:t>
      </w:r>
      <w:r>
        <w:rPr>
          <w:rFonts w:ascii="黑体" w:eastAsia="黑体"/>
          <w:color w:val="auto"/>
          <w:highlight w:val="none"/>
        </w:rPr>
        <w:t xml:space="preserve">  </w:t>
      </w:r>
      <w:r>
        <w:rPr>
          <w:rFonts w:hint="eastAsia" w:ascii="黑体" w:eastAsia="黑体"/>
          <w:color w:val="auto"/>
          <w:highlight w:val="none"/>
        </w:rPr>
        <w:t xml:space="preserve">□  □  □  □  </w:t>
      </w:r>
    </w:p>
    <w:p w14:paraId="19CC5FF2">
      <w:pPr>
        <w:snapToGrid w:val="0"/>
        <w:spacing w:line="532" w:lineRule="atLeast"/>
        <w:ind w:firstLine="927" w:firstLineChars="300"/>
        <w:jc w:val="left"/>
        <w:rPr>
          <w:rFonts w:ascii="黑体" w:eastAsia="黑体"/>
          <w:color w:val="auto"/>
          <w:highlight w:val="none"/>
        </w:rPr>
      </w:pPr>
      <w:r>
        <w:rPr>
          <w:rFonts w:hint="eastAsia" w:ascii="黑体" w:eastAsia="黑体"/>
          <w:color w:val="auto"/>
          <w:highlight w:val="none"/>
        </w:rPr>
        <w:t xml:space="preserve">推荐序号：       </w:t>
      </w:r>
      <w:r>
        <w:rPr>
          <w:rFonts w:ascii="黑体" w:eastAsia="黑体"/>
          <w:color w:val="auto"/>
          <w:highlight w:val="none"/>
        </w:rPr>
        <w:t xml:space="preserve"> </w:t>
      </w:r>
      <w:r>
        <w:rPr>
          <w:rFonts w:hint="eastAsia" w:ascii="黑体" w:eastAsia="黑体"/>
          <w:color w:val="auto"/>
          <w:highlight w:val="none"/>
        </w:rPr>
        <w:t>□  □  □  □</w:t>
      </w:r>
    </w:p>
    <w:p w14:paraId="61A85049">
      <w:pPr>
        <w:snapToGrid w:val="0"/>
        <w:spacing w:line="532" w:lineRule="atLeast"/>
        <w:ind w:firstLine="1211" w:firstLineChars="392"/>
        <w:jc w:val="left"/>
        <w:rPr>
          <w:rFonts w:ascii="黑体" w:eastAsia="黑体"/>
          <w:color w:val="auto"/>
          <w:highlight w:val="none"/>
        </w:rPr>
      </w:pPr>
    </w:p>
    <w:p w14:paraId="50076459">
      <w:pPr>
        <w:snapToGrid w:val="0"/>
        <w:spacing w:line="532" w:lineRule="atLeast"/>
        <w:jc w:val="left"/>
        <w:rPr>
          <w:color w:val="auto"/>
          <w:sz w:val="28"/>
          <w:highlight w:val="none"/>
        </w:rPr>
      </w:pPr>
    </w:p>
    <w:p w14:paraId="505D9034">
      <w:pPr>
        <w:snapToGrid w:val="0"/>
        <w:spacing w:line="544" w:lineRule="atLeast"/>
        <w:jc w:val="left"/>
        <w:rPr>
          <w:color w:val="auto"/>
          <w:highlight w:val="none"/>
        </w:rPr>
      </w:pPr>
    </w:p>
    <w:p w14:paraId="6808A2BD">
      <w:pPr>
        <w:snapToGrid w:val="0"/>
        <w:spacing w:line="532" w:lineRule="atLeast"/>
        <w:jc w:val="center"/>
        <w:rPr>
          <w:rFonts w:ascii="楷体_GB2312" w:eastAsia="楷体_GB2312"/>
          <w:color w:val="auto"/>
          <w:sz w:val="32"/>
          <w:szCs w:val="32"/>
          <w:highlight w:val="none"/>
        </w:rPr>
      </w:pPr>
      <w:r>
        <w:rPr>
          <w:rFonts w:hint="eastAsia" w:ascii="楷体_GB2312" w:eastAsia="楷体_GB2312"/>
          <w:color w:val="auto"/>
          <w:sz w:val="32"/>
          <w:szCs w:val="32"/>
          <w:highlight w:val="none"/>
        </w:rPr>
        <w:t>河南</w:t>
      </w:r>
      <w:r>
        <w:rPr>
          <w:rFonts w:ascii="楷体_GB2312" w:eastAsia="楷体_GB2312"/>
          <w:color w:val="auto"/>
          <w:sz w:val="32"/>
          <w:szCs w:val="32"/>
          <w:highlight w:val="none"/>
        </w:rPr>
        <w:t>省</w:t>
      </w:r>
      <w:r>
        <w:rPr>
          <w:rFonts w:hint="eastAsia" w:ascii="楷体_GB2312" w:eastAsia="楷体_GB2312"/>
          <w:color w:val="auto"/>
          <w:sz w:val="32"/>
          <w:szCs w:val="32"/>
          <w:highlight w:val="none"/>
        </w:rPr>
        <w:t>高等教育学会制</w:t>
      </w:r>
    </w:p>
    <w:p w14:paraId="062DFAC1">
      <w:pPr>
        <w:snapToGrid w:val="0"/>
        <w:spacing w:line="532" w:lineRule="atLeast"/>
        <w:jc w:val="left"/>
        <w:rPr>
          <w:rFonts w:ascii="楷体_GB2312" w:eastAsia="楷体_GB2312"/>
          <w:color w:val="auto"/>
          <w:sz w:val="32"/>
          <w:szCs w:val="32"/>
          <w:highlight w:val="none"/>
        </w:rPr>
      </w:pPr>
    </w:p>
    <w:p w14:paraId="4537C13A">
      <w:pPr>
        <w:snapToGrid w:val="0"/>
        <w:jc w:val="center"/>
        <w:rPr>
          <w:rFonts w:eastAsia="微软雅黑"/>
          <w:color w:val="auto"/>
          <w:sz w:val="44"/>
          <w:highlight w:val="none"/>
        </w:rPr>
      </w:pPr>
      <w:r>
        <w:rPr>
          <w:rFonts w:hint="eastAsia" w:ascii="黑体" w:eastAsia="黑体"/>
          <w:color w:val="auto"/>
          <w:highlight w:val="none"/>
        </w:rPr>
        <w:br w:type="page"/>
      </w:r>
      <w:r>
        <w:rPr>
          <w:rFonts w:hint="eastAsia" w:ascii="黑体" w:hAnsi="黑体" w:eastAsia="黑体" w:cs="黑体"/>
          <w:color w:val="auto"/>
          <w:sz w:val="36"/>
          <w:szCs w:val="36"/>
          <w:highlight w:val="none"/>
        </w:rPr>
        <w:t>填写说明</w:t>
      </w:r>
    </w:p>
    <w:p w14:paraId="2F17C4D3">
      <w:pPr>
        <w:pStyle w:val="2"/>
        <w:spacing w:after="0"/>
        <w:ind w:left="0" w:leftChars="0" w:firstLine="618"/>
        <w:jc w:val="left"/>
        <w:rPr>
          <w:rFonts w:ascii="仿宋_GB2312"/>
          <w:color w:val="auto"/>
          <w:highlight w:val="none"/>
        </w:rPr>
      </w:pPr>
    </w:p>
    <w:p w14:paraId="08389913">
      <w:pPr>
        <w:pStyle w:val="2"/>
        <w:spacing w:after="0"/>
        <w:ind w:left="0" w:leftChars="0" w:firstLine="618"/>
        <w:jc w:val="left"/>
        <w:rPr>
          <w:rFonts w:ascii="仿宋_GB2312"/>
          <w:color w:val="auto"/>
          <w:highlight w:val="none"/>
        </w:rPr>
      </w:pPr>
      <w:r>
        <w:rPr>
          <w:rFonts w:hint="eastAsia" w:ascii="仿宋_GB2312"/>
          <w:color w:val="auto"/>
          <w:highlight w:val="none"/>
        </w:rPr>
        <w:t>《河南省高等教育学会高等教育研究项目立项申请书》是立项申报、评审、批准的主要依据,必须严格按规定的格式、栏目及所列标题如实、全面填写。</w:t>
      </w:r>
    </w:p>
    <w:p w14:paraId="79CF53DD">
      <w:pPr>
        <w:pStyle w:val="2"/>
        <w:spacing w:after="0"/>
        <w:ind w:left="0" w:leftChars="0" w:firstLine="618"/>
        <w:jc w:val="left"/>
        <w:rPr>
          <w:rFonts w:ascii="仿宋_GB2312"/>
          <w:color w:val="auto"/>
          <w:highlight w:val="none"/>
        </w:rPr>
      </w:pPr>
      <w:r>
        <w:rPr>
          <w:rFonts w:hint="eastAsia" w:ascii="仿宋_GB2312"/>
          <w:color w:val="auto"/>
          <w:highlight w:val="none"/>
        </w:rPr>
        <w:t>1．项目名称：应准确、简明地反映出项目的主要内容和特征，字数（含符号）不超过35个汉字。</w:t>
      </w:r>
    </w:p>
    <w:p w14:paraId="628C9B09">
      <w:pPr>
        <w:pStyle w:val="2"/>
        <w:spacing w:after="0"/>
        <w:ind w:left="0" w:leftChars="0" w:firstLine="618"/>
        <w:jc w:val="left"/>
        <w:rPr>
          <w:rFonts w:ascii="仿宋_GB2312"/>
          <w:color w:val="auto"/>
          <w:highlight w:val="none"/>
        </w:rPr>
      </w:pPr>
      <w:r>
        <w:rPr>
          <w:rFonts w:hint="eastAsia" w:ascii="仿宋_GB2312"/>
          <w:color w:val="auto"/>
          <w:highlight w:val="none"/>
        </w:rPr>
        <w:t>2．申报层次：指项目</w:t>
      </w:r>
      <w:r>
        <w:rPr>
          <w:rFonts w:hint="eastAsia" w:ascii="仿宋_GB2312" w:hAnsi="宋体"/>
          <w:color w:val="auto"/>
          <w:highlight w:val="none"/>
        </w:rPr>
        <w:t>推荐为重大项目、重点项目和一般项目</w:t>
      </w:r>
      <w:r>
        <w:rPr>
          <w:rFonts w:hint="eastAsia" w:ascii="仿宋_GB2312"/>
          <w:color w:val="auto"/>
          <w:highlight w:val="none"/>
        </w:rPr>
        <w:t>。</w:t>
      </w:r>
    </w:p>
    <w:p w14:paraId="567CF5A1">
      <w:pPr>
        <w:pStyle w:val="2"/>
        <w:spacing w:after="0"/>
        <w:ind w:left="0" w:leftChars="0" w:firstLine="618"/>
        <w:jc w:val="left"/>
        <w:rPr>
          <w:rFonts w:ascii="仿宋_GB2312"/>
          <w:color w:val="auto"/>
          <w:highlight w:val="none"/>
        </w:rPr>
      </w:pPr>
      <w:r>
        <w:rPr>
          <w:rFonts w:hint="eastAsia" w:ascii="仿宋_GB2312"/>
          <w:color w:val="auto"/>
          <w:highlight w:val="none"/>
        </w:rPr>
        <w:t>3．代码：组成形式为：abcd，其中：</w:t>
      </w:r>
    </w:p>
    <w:p w14:paraId="69A671F9">
      <w:pPr>
        <w:pStyle w:val="2"/>
        <w:spacing w:after="0"/>
        <w:ind w:left="0" w:leftChars="0" w:firstLine="618"/>
        <w:jc w:val="left"/>
        <w:rPr>
          <w:rFonts w:ascii="仿宋_GB2312"/>
          <w:color w:val="auto"/>
          <w:highlight w:val="none"/>
        </w:rPr>
      </w:pPr>
      <w:r>
        <w:rPr>
          <w:rFonts w:hint="eastAsia" w:ascii="仿宋_GB2312"/>
          <w:color w:val="auto"/>
          <w:highlight w:val="none"/>
        </w:rPr>
        <w:t>ab：普通高等教育类—01，高等职业教育类—02</w:t>
      </w:r>
    </w:p>
    <w:p w14:paraId="115C1B72">
      <w:pPr>
        <w:pStyle w:val="2"/>
        <w:spacing w:after="0"/>
        <w:ind w:left="0" w:leftChars="0" w:firstLine="618"/>
        <w:jc w:val="left"/>
        <w:rPr>
          <w:rFonts w:ascii="仿宋_GB2312"/>
          <w:color w:val="auto"/>
          <w:highlight w:val="none"/>
        </w:rPr>
      </w:pPr>
      <w:r>
        <w:rPr>
          <w:rFonts w:hint="eastAsia" w:ascii="仿宋_GB2312"/>
          <w:color w:val="auto"/>
          <w:highlight w:val="none"/>
        </w:rPr>
        <w:t>c：申报类别：综合类项目—1，专项类项目—2。</w:t>
      </w:r>
    </w:p>
    <w:p w14:paraId="771D114F">
      <w:pPr>
        <w:pStyle w:val="2"/>
        <w:spacing w:after="0"/>
        <w:ind w:left="0" w:leftChars="0" w:firstLine="618"/>
        <w:jc w:val="left"/>
        <w:rPr>
          <w:rFonts w:ascii="仿宋_GB2312"/>
          <w:color w:val="auto"/>
          <w:highlight w:val="none"/>
        </w:rPr>
      </w:pPr>
      <w:r>
        <w:rPr>
          <w:rFonts w:hint="eastAsia" w:ascii="仿宋_GB2312"/>
          <w:color w:val="auto"/>
          <w:highlight w:val="none"/>
        </w:rPr>
        <w:t>d：重大项目—1；重点项目当申报不成功时同意转为一般项目—2，不同意转为一般项目—3；一般项目—4。</w:t>
      </w:r>
    </w:p>
    <w:p w14:paraId="7125C733">
      <w:pPr>
        <w:ind w:firstLine="618" w:firstLineChars="200"/>
        <w:jc w:val="left"/>
        <w:rPr>
          <w:rFonts w:ascii="仿宋_GB2312"/>
          <w:color w:val="auto"/>
          <w:highlight w:val="none"/>
        </w:rPr>
      </w:pPr>
      <w:r>
        <w:rPr>
          <w:rFonts w:hint="eastAsia" w:ascii="仿宋_GB2312"/>
          <w:color w:val="auto"/>
          <w:highlight w:val="none"/>
        </w:rPr>
        <w:t>4．推荐序号由4位数字组成，前2位为学校推荐总数，后2位为推荐排序编号。</w:t>
      </w:r>
    </w:p>
    <w:p w14:paraId="2B87904C">
      <w:pPr>
        <w:pStyle w:val="2"/>
        <w:spacing w:after="0"/>
        <w:ind w:left="0" w:leftChars="0" w:firstLine="618"/>
        <w:jc w:val="left"/>
        <w:rPr>
          <w:rFonts w:ascii="仿宋_GB2312"/>
          <w:color w:val="auto"/>
          <w:highlight w:val="none"/>
        </w:rPr>
      </w:pPr>
      <w:r>
        <w:rPr>
          <w:rFonts w:hint="eastAsia" w:ascii="仿宋_GB2312"/>
          <w:color w:val="auto"/>
          <w:highlight w:val="none"/>
        </w:rPr>
        <w:t>5．《申请书》内容应按照网络填报提示进行填写，填写完成导出后经相关人员签字和单位盖章后作为正式纸质件。</w:t>
      </w:r>
    </w:p>
    <w:p w14:paraId="04DD7800">
      <w:pPr>
        <w:pStyle w:val="2"/>
        <w:spacing w:after="0"/>
        <w:ind w:left="0" w:leftChars="0" w:firstLine="618"/>
        <w:jc w:val="left"/>
        <w:rPr>
          <w:rFonts w:ascii="仿宋_GB2312"/>
          <w:color w:val="auto"/>
          <w:highlight w:val="none"/>
        </w:rPr>
      </w:pPr>
      <w:r>
        <w:rPr>
          <w:rFonts w:hint="eastAsia" w:ascii="仿宋_GB2312"/>
          <w:color w:val="auto"/>
          <w:highlight w:val="none"/>
        </w:rPr>
        <w:t>6.《申请书》等书写、打印格式：</w:t>
      </w:r>
    </w:p>
    <w:p w14:paraId="187C7CA5">
      <w:pPr>
        <w:pStyle w:val="2"/>
        <w:spacing w:after="0"/>
        <w:ind w:left="0" w:leftChars="0" w:firstLine="618"/>
        <w:jc w:val="left"/>
        <w:rPr>
          <w:rFonts w:ascii="仿宋_GB2312"/>
          <w:color w:val="auto"/>
          <w:highlight w:val="none"/>
        </w:rPr>
      </w:pPr>
      <w:r>
        <w:rPr>
          <w:rFonts w:hint="eastAsia" w:ascii="仿宋_GB2312"/>
          <w:color w:val="auto"/>
          <w:highlight w:val="none"/>
        </w:rPr>
        <w:t>（1）《申请书》打印纸张一律用A4纸，竖装，双面印刷。正文内容所用字型应不小于五号字。</w:t>
      </w:r>
    </w:p>
    <w:p w14:paraId="526170B9">
      <w:pPr>
        <w:pStyle w:val="2"/>
        <w:spacing w:after="0"/>
        <w:ind w:left="0" w:leftChars="0" w:firstLine="618"/>
        <w:jc w:val="left"/>
        <w:rPr>
          <w:rFonts w:ascii="仿宋_GB2312"/>
          <w:color w:val="auto"/>
          <w:highlight w:val="none"/>
        </w:rPr>
      </w:pPr>
      <w:r>
        <w:rPr>
          <w:rFonts w:hint="eastAsia" w:ascii="仿宋_GB2312"/>
          <w:color w:val="auto"/>
          <w:highlight w:val="none"/>
        </w:rPr>
        <w:t>（2）《申请书》除人员签字和单位盖章外一律打印，需签字、盖章处打印或复印无效。表中各项目均不要另附纸。</w:t>
      </w:r>
    </w:p>
    <w:p w14:paraId="45076E53">
      <w:pPr>
        <w:pStyle w:val="2"/>
        <w:spacing w:after="0"/>
        <w:ind w:left="0" w:leftChars="0" w:firstLine="618"/>
        <w:jc w:val="left"/>
        <w:rPr>
          <w:rFonts w:ascii="仿宋_GB2312"/>
          <w:color w:val="auto"/>
          <w:highlight w:val="none"/>
        </w:rPr>
      </w:pPr>
      <w:r>
        <w:rPr>
          <w:rFonts w:hint="eastAsia" w:ascii="仿宋_GB2312"/>
          <w:color w:val="auto"/>
          <w:highlight w:val="none"/>
        </w:rPr>
        <w:t>（3）《申请书》指定附件备齐后应合装成册（用软皮平装），以便于评审时阅读。其规格大小应与推荐书一致，但不要和《申请书》正文表格装订在一起；首页应为附件目录，不要加其他封面。</w:t>
      </w:r>
    </w:p>
    <w:p w14:paraId="44FC713B">
      <w:pPr>
        <w:pStyle w:val="2"/>
        <w:spacing w:after="0"/>
        <w:ind w:left="0" w:leftChars="0" w:firstLine="618"/>
        <w:jc w:val="left"/>
        <w:rPr>
          <w:rFonts w:ascii="仿宋_GB2312"/>
          <w:color w:val="auto"/>
          <w:highlight w:val="none"/>
        </w:rPr>
      </w:pPr>
      <w:r>
        <w:rPr>
          <w:rFonts w:hint="eastAsia" w:ascii="仿宋_GB2312"/>
          <w:color w:val="auto"/>
          <w:highlight w:val="none"/>
        </w:rPr>
        <w:t>上报材料要用厚牛皮纸袋装好。每袋限装一项成果的材料，并将《申请书》封面（复印件）和袋内材料明细表分别贴于袋的两面。</w:t>
      </w:r>
    </w:p>
    <w:p w14:paraId="187FD07E">
      <w:pPr>
        <w:pStyle w:val="2"/>
        <w:spacing w:after="0"/>
        <w:ind w:left="0" w:leftChars="0" w:firstLine="618"/>
        <w:jc w:val="left"/>
        <w:rPr>
          <w:color w:val="auto"/>
          <w:highlight w:val="none"/>
        </w:rPr>
      </w:pPr>
      <w:r>
        <w:rPr>
          <w:rFonts w:hint="eastAsia" w:ascii="仿宋_GB2312"/>
          <w:color w:val="auto"/>
          <w:highlight w:val="none"/>
        </w:rPr>
        <w:t>7.所有推荐材料一律不退，请自行留底。</w:t>
      </w:r>
    </w:p>
    <w:p w14:paraId="76D85F46">
      <w:pPr>
        <w:jc w:val="left"/>
        <w:rPr>
          <w:rFonts w:ascii="黑体" w:eastAsia="黑体"/>
          <w:color w:val="auto"/>
          <w:highlight w:val="none"/>
        </w:rPr>
      </w:pPr>
      <w:r>
        <w:rPr>
          <w:rFonts w:hint="eastAsia" w:ascii="黑体" w:eastAsia="黑体"/>
          <w:color w:val="auto"/>
          <w:highlight w:val="none"/>
        </w:rPr>
        <w:br w:type="page"/>
      </w:r>
      <w:r>
        <w:rPr>
          <w:rFonts w:hint="eastAsia" w:ascii="黑体" w:eastAsia="黑体"/>
          <w:color w:val="auto"/>
          <w:highlight w:val="none"/>
        </w:rPr>
        <w:t>一、简表</w:t>
      </w:r>
    </w:p>
    <w:tbl>
      <w:tblPr>
        <w:tblStyle w:val="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559"/>
        <w:gridCol w:w="856"/>
        <w:gridCol w:w="88"/>
        <w:gridCol w:w="757"/>
        <w:gridCol w:w="516"/>
        <w:gridCol w:w="400"/>
        <w:gridCol w:w="643"/>
        <w:gridCol w:w="657"/>
        <w:gridCol w:w="125"/>
        <w:gridCol w:w="875"/>
        <w:gridCol w:w="878"/>
        <w:gridCol w:w="1268"/>
      </w:tblGrid>
      <w:tr w14:paraId="5F9F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3" w:hRule="exact"/>
          <w:jc w:val="center"/>
        </w:trPr>
        <w:tc>
          <w:tcPr>
            <w:tcW w:w="517" w:type="dxa"/>
            <w:vMerge w:val="restart"/>
            <w:vAlign w:val="center"/>
          </w:tcPr>
          <w:p w14:paraId="6A52FE93">
            <w:pPr>
              <w:pStyle w:val="13"/>
              <w:widowControl w:val="0"/>
              <w:snapToGrid w:val="0"/>
              <w:spacing w:before="0" w:after="0" w:line="240" w:lineRule="auto"/>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项</w:t>
            </w:r>
          </w:p>
          <w:p w14:paraId="6D49F51C">
            <w:pPr>
              <w:snapToGrid w:val="0"/>
              <w:jc w:val="left"/>
              <w:rPr>
                <w:rFonts w:ascii="仿宋_GB2312"/>
                <w:color w:val="auto"/>
                <w:sz w:val="24"/>
                <w:szCs w:val="24"/>
                <w:highlight w:val="none"/>
              </w:rPr>
            </w:pPr>
            <w:r>
              <w:rPr>
                <w:rFonts w:hint="eastAsia" w:ascii="仿宋_GB2312"/>
                <w:color w:val="auto"/>
                <w:sz w:val="24"/>
                <w:szCs w:val="24"/>
                <w:highlight w:val="none"/>
              </w:rPr>
              <w:t>目</w:t>
            </w:r>
          </w:p>
          <w:p w14:paraId="4D7CC724">
            <w:pPr>
              <w:snapToGrid w:val="0"/>
              <w:jc w:val="left"/>
              <w:rPr>
                <w:rFonts w:ascii="仿宋_GB2312"/>
                <w:color w:val="auto"/>
                <w:sz w:val="24"/>
                <w:szCs w:val="24"/>
                <w:highlight w:val="none"/>
              </w:rPr>
            </w:pPr>
            <w:r>
              <w:rPr>
                <w:rFonts w:hint="eastAsia" w:ascii="仿宋_GB2312"/>
                <w:color w:val="auto"/>
                <w:sz w:val="24"/>
                <w:szCs w:val="24"/>
                <w:highlight w:val="none"/>
              </w:rPr>
              <w:t>简</w:t>
            </w:r>
          </w:p>
          <w:p w14:paraId="41C12959">
            <w:pPr>
              <w:snapToGrid w:val="0"/>
              <w:jc w:val="left"/>
              <w:rPr>
                <w:rFonts w:ascii="仿宋_GB2312"/>
                <w:color w:val="auto"/>
                <w:sz w:val="24"/>
                <w:szCs w:val="24"/>
                <w:highlight w:val="none"/>
              </w:rPr>
            </w:pPr>
            <w:r>
              <w:rPr>
                <w:rFonts w:hint="eastAsia" w:ascii="仿宋_GB2312"/>
                <w:color w:val="auto"/>
                <w:sz w:val="24"/>
                <w:szCs w:val="24"/>
                <w:highlight w:val="none"/>
              </w:rPr>
              <w:t>况</w:t>
            </w:r>
          </w:p>
        </w:tc>
        <w:tc>
          <w:tcPr>
            <w:tcW w:w="1559" w:type="dxa"/>
            <w:vAlign w:val="center"/>
          </w:tcPr>
          <w:p w14:paraId="6D98F3B6">
            <w:pPr>
              <w:snapToGrid w:val="0"/>
              <w:jc w:val="left"/>
              <w:rPr>
                <w:rFonts w:ascii="仿宋_GB2312"/>
                <w:color w:val="auto"/>
                <w:sz w:val="24"/>
                <w:szCs w:val="24"/>
                <w:highlight w:val="none"/>
              </w:rPr>
            </w:pPr>
            <w:r>
              <w:rPr>
                <w:rFonts w:hint="eastAsia" w:ascii="仿宋_GB2312"/>
                <w:color w:val="auto"/>
                <w:sz w:val="24"/>
                <w:szCs w:val="24"/>
                <w:highlight w:val="none"/>
              </w:rPr>
              <w:t>项目名称</w:t>
            </w:r>
          </w:p>
        </w:tc>
        <w:tc>
          <w:tcPr>
            <w:tcW w:w="7063" w:type="dxa"/>
            <w:gridSpan w:val="11"/>
            <w:vAlign w:val="center"/>
          </w:tcPr>
          <w:p w14:paraId="3BC5C538">
            <w:pPr>
              <w:snapToGrid w:val="0"/>
              <w:jc w:val="left"/>
              <w:rPr>
                <w:rFonts w:ascii="仿宋_GB2312"/>
                <w:color w:val="auto"/>
                <w:sz w:val="24"/>
                <w:szCs w:val="24"/>
                <w:highlight w:val="none"/>
              </w:rPr>
            </w:pPr>
          </w:p>
        </w:tc>
      </w:tr>
      <w:tr w14:paraId="4046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0833BDC1">
            <w:pPr>
              <w:snapToGrid w:val="0"/>
              <w:jc w:val="left"/>
              <w:rPr>
                <w:rFonts w:ascii="仿宋_GB2312"/>
                <w:color w:val="auto"/>
                <w:sz w:val="24"/>
                <w:szCs w:val="24"/>
                <w:highlight w:val="none"/>
              </w:rPr>
            </w:pPr>
          </w:p>
        </w:tc>
        <w:tc>
          <w:tcPr>
            <w:tcW w:w="1559" w:type="dxa"/>
            <w:vAlign w:val="center"/>
          </w:tcPr>
          <w:p w14:paraId="73D69F0B">
            <w:pPr>
              <w:snapToGrid w:val="0"/>
              <w:jc w:val="left"/>
              <w:rPr>
                <w:rFonts w:ascii="仿宋_GB2312"/>
                <w:color w:val="auto"/>
                <w:sz w:val="24"/>
                <w:szCs w:val="24"/>
                <w:highlight w:val="none"/>
              </w:rPr>
            </w:pPr>
            <w:r>
              <w:rPr>
                <w:rFonts w:hint="eastAsia" w:ascii="仿宋_GB2312"/>
                <w:color w:val="auto"/>
                <w:sz w:val="24"/>
                <w:szCs w:val="24"/>
                <w:highlight w:val="none"/>
              </w:rPr>
              <w:t>经费预算总额</w:t>
            </w:r>
          </w:p>
        </w:tc>
        <w:tc>
          <w:tcPr>
            <w:tcW w:w="1701" w:type="dxa"/>
            <w:gridSpan w:val="3"/>
            <w:vAlign w:val="center"/>
          </w:tcPr>
          <w:p w14:paraId="288BE93B">
            <w:pPr>
              <w:snapToGrid w:val="0"/>
              <w:jc w:val="left"/>
              <w:rPr>
                <w:rFonts w:ascii="仿宋_GB2312"/>
                <w:color w:val="auto"/>
                <w:sz w:val="24"/>
                <w:szCs w:val="24"/>
                <w:highlight w:val="none"/>
              </w:rPr>
            </w:pPr>
            <w:r>
              <w:rPr>
                <w:rFonts w:hint="eastAsia" w:ascii="仿宋_GB2312"/>
                <w:color w:val="auto"/>
                <w:sz w:val="24"/>
                <w:szCs w:val="24"/>
                <w:highlight w:val="none"/>
              </w:rPr>
              <w:t>万元</w:t>
            </w:r>
          </w:p>
        </w:tc>
        <w:tc>
          <w:tcPr>
            <w:tcW w:w="1559" w:type="dxa"/>
            <w:gridSpan w:val="3"/>
            <w:vAlign w:val="center"/>
          </w:tcPr>
          <w:p w14:paraId="6CBC9373">
            <w:pPr>
              <w:snapToGrid w:val="0"/>
              <w:jc w:val="left"/>
              <w:rPr>
                <w:rFonts w:ascii="仿宋_GB2312"/>
                <w:color w:val="auto"/>
                <w:sz w:val="24"/>
                <w:szCs w:val="24"/>
                <w:highlight w:val="none"/>
              </w:rPr>
            </w:pPr>
            <w:r>
              <w:rPr>
                <w:rFonts w:hint="eastAsia" w:ascii="仿宋_GB2312"/>
                <w:color w:val="auto"/>
                <w:sz w:val="24"/>
                <w:szCs w:val="24"/>
                <w:highlight w:val="none"/>
              </w:rPr>
              <w:t>完成时限</w:t>
            </w:r>
          </w:p>
        </w:tc>
        <w:tc>
          <w:tcPr>
            <w:tcW w:w="3803" w:type="dxa"/>
            <w:gridSpan w:val="5"/>
            <w:vAlign w:val="center"/>
          </w:tcPr>
          <w:p w14:paraId="0FCC5CF0">
            <w:pPr>
              <w:snapToGrid w:val="0"/>
              <w:jc w:val="left"/>
              <w:rPr>
                <w:rFonts w:ascii="仿宋_GB2312"/>
                <w:color w:val="auto"/>
                <w:sz w:val="24"/>
                <w:szCs w:val="24"/>
                <w:highlight w:val="none"/>
              </w:rPr>
            </w:pPr>
            <w:r>
              <w:rPr>
                <w:rFonts w:hint="eastAsia" w:ascii="仿宋_GB2312"/>
                <w:color w:val="auto"/>
                <w:sz w:val="24"/>
                <w:szCs w:val="24"/>
                <w:highlight w:val="none"/>
              </w:rPr>
              <w:t xml:space="preserve">    年    月至    年    月</w:t>
            </w:r>
          </w:p>
        </w:tc>
      </w:tr>
      <w:tr w14:paraId="56CD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restart"/>
            <w:vAlign w:val="center"/>
          </w:tcPr>
          <w:p w14:paraId="6FB5B5FB">
            <w:pPr>
              <w:snapToGrid w:val="0"/>
              <w:jc w:val="left"/>
              <w:rPr>
                <w:rFonts w:ascii="仿宋_GB2312"/>
                <w:color w:val="auto"/>
                <w:sz w:val="24"/>
                <w:szCs w:val="24"/>
                <w:highlight w:val="none"/>
              </w:rPr>
            </w:pPr>
            <w:r>
              <w:rPr>
                <w:rFonts w:hint="eastAsia" w:ascii="仿宋_GB2312"/>
                <w:color w:val="auto"/>
                <w:sz w:val="24"/>
                <w:szCs w:val="24"/>
                <w:highlight w:val="none"/>
              </w:rPr>
              <w:t>项</w:t>
            </w:r>
          </w:p>
          <w:p w14:paraId="4DB3ED39">
            <w:pPr>
              <w:snapToGrid w:val="0"/>
              <w:jc w:val="left"/>
              <w:rPr>
                <w:rFonts w:ascii="仿宋_GB2312"/>
                <w:color w:val="auto"/>
                <w:sz w:val="24"/>
                <w:szCs w:val="24"/>
                <w:highlight w:val="none"/>
              </w:rPr>
            </w:pPr>
            <w:r>
              <w:rPr>
                <w:rFonts w:hint="eastAsia" w:ascii="仿宋_GB2312"/>
                <w:color w:val="auto"/>
                <w:sz w:val="24"/>
                <w:szCs w:val="24"/>
                <w:highlight w:val="none"/>
              </w:rPr>
              <w:t>目</w:t>
            </w:r>
          </w:p>
          <w:p w14:paraId="0CF2B313">
            <w:pPr>
              <w:snapToGrid w:val="0"/>
              <w:jc w:val="left"/>
              <w:rPr>
                <w:rFonts w:ascii="仿宋_GB2312"/>
                <w:color w:val="auto"/>
                <w:sz w:val="24"/>
                <w:szCs w:val="24"/>
                <w:highlight w:val="none"/>
              </w:rPr>
            </w:pPr>
            <w:r>
              <w:rPr>
                <w:rFonts w:hint="eastAsia" w:ascii="仿宋_GB2312"/>
                <w:color w:val="auto"/>
                <w:sz w:val="24"/>
                <w:szCs w:val="24"/>
                <w:highlight w:val="none"/>
              </w:rPr>
              <w:t>主持</w:t>
            </w:r>
          </w:p>
          <w:p w14:paraId="72E99255">
            <w:pPr>
              <w:snapToGrid w:val="0"/>
              <w:jc w:val="left"/>
              <w:rPr>
                <w:rFonts w:ascii="仿宋_GB2312"/>
                <w:color w:val="auto"/>
                <w:sz w:val="24"/>
                <w:szCs w:val="24"/>
                <w:highlight w:val="none"/>
              </w:rPr>
            </w:pPr>
            <w:r>
              <w:rPr>
                <w:rFonts w:hint="eastAsia" w:ascii="仿宋_GB2312"/>
                <w:color w:val="auto"/>
                <w:sz w:val="24"/>
                <w:szCs w:val="24"/>
                <w:highlight w:val="none"/>
              </w:rPr>
              <w:t>人</w:t>
            </w:r>
          </w:p>
        </w:tc>
        <w:tc>
          <w:tcPr>
            <w:tcW w:w="1559" w:type="dxa"/>
            <w:vAlign w:val="center"/>
          </w:tcPr>
          <w:p w14:paraId="5CAC0816">
            <w:pPr>
              <w:snapToGrid w:val="0"/>
              <w:jc w:val="left"/>
              <w:rPr>
                <w:rFonts w:ascii="仿宋_GB2312"/>
                <w:color w:val="auto"/>
                <w:sz w:val="24"/>
                <w:szCs w:val="24"/>
                <w:highlight w:val="none"/>
              </w:rPr>
            </w:pPr>
            <w:r>
              <w:rPr>
                <w:rFonts w:hint="eastAsia" w:ascii="仿宋_GB2312"/>
                <w:color w:val="auto"/>
                <w:sz w:val="24"/>
                <w:szCs w:val="24"/>
                <w:highlight w:val="none"/>
              </w:rPr>
              <w:t>姓名</w:t>
            </w:r>
          </w:p>
        </w:tc>
        <w:tc>
          <w:tcPr>
            <w:tcW w:w="944" w:type="dxa"/>
            <w:gridSpan w:val="2"/>
            <w:vAlign w:val="center"/>
          </w:tcPr>
          <w:p w14:paraId="3884ED53">
            <w:pPr>
              <w:snapToGrid w:val="0"/>
              <w:jc w:val="left"/>
              <w:rPr>
                <w:rFonts w:ascii="仿宋_GB2312"/>
                <w:color w:val="auto"/>
                <w:sz w:val="24"/>
                <w:szCs w:val="24"/>
                <w:highlight w:val="none"/>
              </w:rPr>
            </w:pPr>
          </w:p>
        </w:tc>
        <w:tc>
          <w:tcPr>
            <w:tcW w:w="757" w:type="dxa"/>
            <w:vAlign w:val="center"/>
          </w:tcPr>
          <w:p w14:paraId="49018380">
            <w:pPr>
              <w:snapToGrid w:val="0"/>
              <w:jc w:val="left"/>
              <w:rPr>
                <w:rFonts w:ascii="仿宋_GB2312"/>
                <w:color w:val="auto"/>
                <w:sz w:val="24"/>
                <w:szCs w:val="24"/>
                <w:highlight w:val="none"/>
              </w:rPr>
            </w:pPr>
            <w:r>
              <w:rPr>
                <w:rFonts w:hint="eastAsia" w:ascii="仿宋_GB2312"/>
                <w:color w:val="auto"/>
                <w:sz w:val="24"/>
                <w:szCs w:val="24"/>
                <w:highlight w:val="none"/>
              </w:rPr>
              <w:t>性别</w:t>
            </w:r>
          </w:p>
        </w:tc>
        <w:tc>
          <w:tcPr>
            <w:tcW w:w="516" w:type="dxa"/>
            <w:vAlign w:val="center"/>
          </w:tcPr>
          <w:p w14:paraId="68F26448">
            <w:pPr>
              <w:snapToGrid w:val="0"/>
              <w:jc w:val="left"/>
              <w:rPr>
                <w:rFonts w:ascii="仿宋_GB2312"/>
                <w:color w:val="auto"/>
                <w:sz w:val="24"/>
                <w:szCs w:val="24"/>
                <w:highlight w:val="none"/>
              </w:rPr>
            </w:pPr>
          </w:p>
        </w:tc>
        <w:tc>
          <w:tcPr>
            <w:tcW w:w="400" w:type="dxa"/>
            <w:vAlign w:val="center"/>
          </w:tcPr>
          <w:p w14:paraId="0C627591">
            <w:pPr>
              <w:snapToGrid w:val="0"/>
              <w:jc w:val="left"/>
              <w:rPr>
                <w:rFonts w:ascii="仿宋_GB2312"/>
                <w:color w:val="auto"/>
                <w:sz w:val="24"/>
                <w:szCs w:val="24"/>
                <w:highlight w:val="none"/>
              </w:rPr>
            </w:pPr>
            <w:r>
              <w:rPr>
                <w:rFonts w:hint="eastAsia" w:ascii="仿宋_GB2312"/>
                <w:color w:val="auto"/>
                <w:sz w:val="24"/>
                <w:szCs w:val="24"/>
                <w:highlight w:val="none"/>
              </w:rPr>
              <w:t>民族</w:t>
            </w:r>
          </w:p>
        </w:tc>
        <w:tc>
          <w:tcPr>
            <w:tcW w:w="1425" w:type="dxa"/>
            <w:gridSpan w:val="3"/>
            <w:vAlign w:val="center"/>
          </w:tcPr>
          <w:p w14:paraId="61A8CB2B">
            <w:pPr>
              <w:snapToGrid w:val="0"/>
              <w:jc w:val="left"/>
              <w:rPr>
                <w:rFonts w:ascii="仿宋_GB2312"/>
                <w:color w:val="auto"/>
                <w:sz w:val="24"/>
                <w:szCs w:val="24"/>
                <w:highlight w:val="none"/>
              </w:rPr>
            </w:pPr>
          </w:p>
        </w:tc>
        <w:tc>
          <w:tcPr>
            <w:tcW w:w="875" w:type="dxa"/>
            <w:vAlign w:val="center"/>
          </w:tcPr>
          <w:p w14:paraId="7BC49828">
            <w:pPr>
              <w:snapToGrid w:val="0"/>
              <w:jc w:val="left"/>
              <w:rPr>
                <w:rFonts w:ascii="仿宋_GB2312"/>
                <w:color w:val="auto"/>
                <w:sz w:val="24"/>
                <w:szCs w:val="24"/>
                <w:highlight w:val="none"/>
              </w:rPr>
            </w:pPr>
            <w:r>
              <w:rPr>
                <w:rFonts w:hint="eastAsia" w:ascii="仿宋_GB2312"/>
                <w:color w:val="auto"/>
                <w:sz w:val="24"/>
                <w:szCs w:val="24"/>
                <w:highlight w:val="none"/>
              </w:rPr>
              <w:t>出生</w:t>
            </w:r>
          </w:p>
          <w:p w14:paraId="524AC558">
            <w:pPr>
              <w:snapToGrid w:val="0"/>
              <w:jc w:val="left"/>
              <w:rPr>
                <w:rFonts w:ascii="仿宋_GB2312"/>
                <w:color w:val="auto"/>
                <w:sz w:val="24"/>
                <w:szCs w:val="24"/>
                <w:highlight w:val="none"/>
              </w:rPr>
            </w:pPr>
            <w:r>
              <w:rPr>
                <w:rFonts w:hint="eastAsia" w:ascii="仿宋_GB2312"/>
                <w:color w:val="auto"/>
                <w:sz w:val="24"/>
                <w:szCs w:val="24"/>
                <w:highlight w:val="none"/>
              </w:rPr>
              <w:t>年月</w:t>
            </w:r>
          </w:p>
        </w:tc>
        <w:tc>
          <w:tcPr>
            <w:tcW w:w="2146" w:type="dxa"/>
            <w:gridSpan w:val="2"/>
            <w:vAlign w:val="center"/>
          </w:tcPr>
          <w:p w14:paraId="0D17C5E2">
            <w:pPr>
              <w:snapToGrid w:val="0"/>
              <w:jc w:val="left"/>
              <w:rPr>
                <w:rFonts w:ascii="仿宋_GB2312"/>
                <w:color w:val="auto"/>
                <w:sz w:val="24"/>
                <w:szCs w:val="24"/>
                <w:highlight w:val="none"/>
              </w:rPr>
            </w:pPr>
          </w:p>
        </w:tc>
      </w:tr>
      <w:tr w14:paraId="50ED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3" w:hRule="exact"/>
          <w:jc w:val="center"/>
        </w:trPr>
        <w:tc>
          <w:tcPr>
            <w:tcW w:w="517" w:type="dxa"/>
            <w:vMerge w:val="continue"/>
            <w:vAlign w:val="center"/>
          </w:tcPr>
          <w:p w14:paraId="52554031">
            <w:pPr>
              <w:snapToGrid w:val="0"/>
              <w:jc w:val="left"/>
              <w:rPr>
                <w:rFonts w:ascii="仿宋_GB2312"/>
                <w:color w:val="auto"/>
                <w:sz w:val="24"/>
                <w:szCs w:val="24"/>
                <w:highlight w:val="none"/>
              </w:rPr>
            </w:pPr>
          </w:p>
        </w:tc>
        <w:tc>
          <w:tcPr>
            <w:tcW w:w="1559" w:type="dxa"/>
            <w:vAlign w:val="center"/>
          </w:tcPr>
          <w:p w14:paraId="62ED1852">
            <w:pPr>
              <w:snapToGrid w:val="0"/>
              <w:jc w:val="left"/>
              <w:rPr>
                <w:rFonts w:ascii="仿宋_GB2312"/>
                <w:color w:val="auto"/>
                <w:sz w:val="24"/>
                <w:szCs w:val="24"/>
                <w:highlight w:val="none"/>
              </w:rPr>
            </w:pPr>
            <w:r>
              <w:rPr>
                <w:rFonts w:hint="eastAsia" w:ascii="仿宋_GB2312"/>
                <w:color w:val="auto"/>
                <w:sz w:val="24"/>
                <w:szCs w:val="24"/>
                <w:highlight w:val="none"/>
              </w:rPr>
              <w:t>最终学位</w:t>
            </w:r>
          </w:p>
        </w:tc>
        <w:tc>
          <w:tcPr>
            <w:tcW w:w="1701" w:type="dxa"/>
            <w:gridSpan w:val="3"/>
            <w:vAlign w:val="center"/>
          </w:tcPr>
          <w:p w14:paraId="6DB5FE42">
            <w:pPr>
              <w:snapToGrid w:val="0"/>
              <w:jc w:val="left"/>
              <w:rPr>
                <w:rFonts w:ascii="仿宋_GB2312"/>
                <w:color w:val="auto"/>
                <w:sz w:val="24"/>
                <w:szCs w:val="24"/>
                <w:highlight w:val="none"/>
              </w:rPr>
            </w:pPr>
          </w:p>
        </w:tc>
        <w:tc>
          <w:tcPr>
            <w:tcW w:w="1559" w:type="dxa"/>
            <w:gridSpan w:val="3"/>
            <w:vAlign w:val="center"/>
          </w:tcPr>
          <w:p w14:paraId="6E075604">
            <w:pPr>
              <w:snapToGrid w:val="0"/>
              <w:jc w:val="left"/>
              <w:rPr>
                <w:rFonts w:ascii="仿宋_GB2312"/>
                <w:color w:val="auto"/>
                <w:sz w:val="24"/>
                <w:szCs w:val="24"/>
                <w:highlight w:val="none"/>
              </w:rPr>
            </w:pPr>
            <w:r>
              <w:rPr>
                <w:rFonts w:hint="eastAsia" w:ascii="仿宋_GB2312"/>
                <w:color w:val="auto"/>
                <w:sz w:val="24"/>
                <w:szCs w:val="24"/>
                <w:highlight w:val="none"/>
              </w:rPr>
              <w:t>毕业院校</w:t>
            </w:r>
          </w:p>
        </w:tc>
        <w:tc>
          <w:tcPr>
            <w:tcW w:w="3803" w:type="dxa"/>
            <w:gridSpan w:val="5"/>
            <w:vAlign w:val="center"/>
          </w:tcPr>
          <w:p w14:paraId="4B361A36">
            <w:pPr>
              <w:snapToGrid w:val="0"/>
              <w:jc w:val="left"/>
              <w:rPr>
                <w:rFonts w:ascii="仿宋_GB2312"/>
                <w:color w:val="auto"/>
                <w:sz w:val="24"/>
                <w:szCs w:val="24"/>
                <w:highlight w:val="none"/>
              </w:rPr>
            </w:pPr>
          </w:p>
        </w:tc>
      </w:tr>
      <w:tr w14:paraId="063A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3" w:hRule="exact"/>
          <w:jc w:val="center"/>
        </w:trPr>
        <w:tc>
          <w:tcPr>
            <w:tcW w:w="517" w:type="dxa"/>
            <w:vMerge w:val="continue"/>
            <w:vAlign w:val="center"/>
          </w:tcPr>
          <w:p w14:paraId="58B9C113">
            <w:pPr>
              <w:snapToGrid w:val="0"/>
              <w:jc w:val="left"/>
              <w:rPr>
                <w:rFonts w:ascii="仿宋_GB2312"/>
                <w:color w:val="auto"/>
                <w:sz w:val="24"/>
                <w:szCs w:val="24"/>
                <w:highlight w:val="none"/>
              </w:rPr>
            </w:pPr>
          </w:p>
        </w:tc>
        <w:tc>
          <w:tcPr>
            <w:tcW w:w="1559" w:type="dxa"/>
            <w:vAlign w:val="center"/>
          </w:tcPr>
          <w:p w14:paraId="6CF11DE4">
            <w:pPr>
              <w:snapToGrid w:val="0"/>
              <w:jc w:val="left"/>
              <w:rPr>
                <w:rFonts w:ascii="仿宋_GB2312"/>
                <w:color w:val="auto"/>
                <w:sz w:val="24"/>
                <w:szCs w:val="24"/>
                <w:highlight w:val="none"/>
              </w:rPr>
            </w:pPr>
            <w:r>
              <w:rPr>
                <w:rFonts w:hint="eastAsia" w:ascii="仿宋_GB2312"/>
                <w:color w:val="auto"/>
                <w:sz w:val="24"/>
                <w:szCs w:val="24"/>
                <w:highlight w:val="none"/>
              </w:rPr>
              <w:t>研究方向</w:t>
            </w:r>
          </w:p>
        </w:tc>
        <w:tc>
          <w:tcPr>
            <w:tcW w:w="7063" w:type="dxa"/>
            <w:gridSpan w:val="11"/>
            <w:vAlign w:val="center"/>
          </w:tcPr>
          <w:p w14:paraId="06FAA032">
            <w:pPr>
              <w:snapToGrid w:val="0"/>
              <w:jc w:val="left"/>
              <w:rPr>
                <w:rFonts w:ascii="仿宋_GB2312"/>
                <w:color w:val="auto"/>
                <w:sz w:val="24"/>
                <w:szCs w:val="24"/>
                <w:highlight w:val="none"/>
              </w:rPr>
            </w:pPr>
          </w:p>
        </w:tc>
      </w:tr>
      <w:tr w14:paraId="299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452F9DC0">
            <w:pPr>
              <w:snapToGrid w:val="0"/>
              <w:jc w:val="left"/>
              <w:rPr>
                <w:rFonts w:ascii="仿宋_GB2312"/>
                <w:color w:val="auto"/>
                <w:sz w:val="24"/>
                <w:szCs w:val="24"/>
                <w:highlight w:val="none"/>
              </w:rPr>
            </w:pPr>
          </w:p>
        </w:tc>
        <w:tc>
          <w:tcPr>
            <w:tcW w:w="1559" w:type="dxa"/>
            <w:vMerge w:val="restart"/>
            <w:vAlign w:val="center"/>
          </w:tcPr>
          <w:p w14:paraId="6618331B">
            <w:pPr>
              <w:snapToGrid w:val="0"/>
              <w:jc w:val="left"/>
              <w:rPr>
                <w:rFonts w:ascii="仿宋_GB2312"/>
                <w:color w:val="auto"/>
                <w:sz w:val="24"/>
                <w:szCs w:val="24"/>
                <w:highlight w:val="none"/>
              </w:rPr>
            </w:pPr>
            <w:r>
              <w:rPr>
                <w:rFonts w:hint="eastAsia" w:ascii="仿宋_GB2312"/>
                <w:color w:val="auto"/>
                <w:sz w:val="24"/>
                <w:szCs w:val="24"/>
                <w:highlight w:val="none"/>
              </w:rPr>
              <w:t>工作单位及</w:t>
            </w:r>
          </w:p>
          <w:p w14:paraId="462B34DE">
            <w:pPr>
              <w:snapToGrid w:val="0"/>
              <w:jc w:val="left"/>
              <w:rPr>
                <w:rFonts w:ascii="仿宋_GB2312"/>
                <w:color w:val="auto"/>
                <w:sz w:val="24"/>
                <w:szCs w:val="24"/>
                <w:highlight w:val="none"/>
              </w:rPr>
            </w:pPr>
            <w:r>
              <w:rPr>
                <w:rFonts w:hint="eastAsia" w:ascii="仿宋_GB2312"/>
                <w:color w:val="auto"/>
                <w:sz w:val="24"/>
                <w:szCs w:val="24"/>
                <w:highlight w:val="none"/>
              </w:rPr>
              <w:t>联系方式</w:t>
            </w:r>
          </w:p>
        </w:tc>
        <w:tc>
          <w:tcPr>
            <w:tcW w:w="1701" w:type="dxa"/>
            <w:gridSpan w:val="3"/>
            <w:vAlign w:val="center"/>
          </w:tcPr>
          <w:p w14:paraId="0C2E470F">
            <w:pPr>
              <w:snapToGrid w:val="0"/>
              <w:jc w:val="left"/>
              <w:rPr>
                <w:rFonts w:ascii="仿宋_GB2312"/>
                <w:color w:val="auto"/>
                <w:sz w:val="24"/>
                <w:szCs w:val="24"/>
                <w:highlight w:val="none"/>
              </w:rPr>
            </w:pPr>
            <w:r>
              <w:rPr>
                <w:rFonts w:hint="eastAsia" w:ascii="仿宋_GB2312"/>
                <w:color w:val="auto"/>
                <w:sz w:val="24"/>
                <w:szCs w:val="24"/>
                <w:highlight w:val="none"/>
              </w:rPr>
              <w:t>学校名称</w:t>
            </w:r>
          </w:p>
        </w:tc>
        <w:tc>
          <w:tcPr>
            <w:tcW w:w="1559" w:type="dxa"/>
            <w:gridSpan w:val="3"/>
            <w:vAlign w:val="center"/>
          </w:tcPr>
          <w:p w14:paraId="1516C649">
            <w:pPr>
              <w:snapToGrid w:val="0"/>
              <w:jc w:val="left"/>
              <w:rPr>
                <w:rFonts w:ascii="仿宋_GB2312"/>
                <w:color w:val="auto"/>
                <w:sz w:val="24"/>
                <w:szCs w:val="24"/>
                <w:highlight w:val="none"/>
              </w:rPr>
            </w:pPr>
          </w:p>
        </w:tc>
        <w:tc>
          <w:tcPr>
            <w:tcW w:w="1657" w:type="dxa"/>
            <w:gridSpan w:val="3"/>
            <w:vAlign w:val="center"/>
          </w:tcPr>
          <w:p w14:paraId="23ED2151">
            <w:pPr>
              <w:snapToGrid w:val="0"/>
              <w:jc w:val="left"/>
              <w:rPr>
                <w:rFonts w:ascii="仿宋_GB2312"/>
                <w:color w:val="auto"/>
                <w:sz w:val="24"/>
                <w:szCs w:val="24"/>
                <w:highlight w:val="none"/>
              </w:rPr>
            </w:pPr>
            <w:r>
              <w:rPr>
                <w:rFonts w:hint="eastAsia" w:ascii="仿宋_GB2312"/>
                <w:color w:val="auto"/>
                <w:sz w:val="24"/>
                <w:szCs w:val="24"/>
                <w:highlight w:val="none"/>
              </w:rPr>
              <w:t>所在院系</w:t>
            </w:r>
          </w:p>
        </w:tc>
        <w:tc>
          <w:tcPr>
            <w:tcW w:w="2146" w:type="dxa"/>
            <w:gridSpan w:val="2"/>
            <w:vAlign w:val="center"/>
          </w:tcPr>
          <w:p w14:paraId="74D8180E">
            <w:pPr>
              <w:snapToGrid w:val="0"/>
              <w:jc w:val="left"/>
              <w:rPr>
                <w:rFonts w:ascii="仿宋_GB2312"/>
                <w:color w:val="auto"/>
                <w:sz w:val="24"/>
                <w:szCs w:val="24"/>
                <w:highlight w:val="none"/>
              </w:rPr>
            </w:pPr>
          </w:p>
        </w:tc>
      </w:tr>
      <w:tr w14:paraId="2C36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4F9D6F03">
            <w:pPr>
              <w:snapToGrid w:val="0"/>
              <w:jc w:val="left"/>
              <w:rPr>
                <w:rFonts w:ascii="仿宋_GB2312"/>
                <w:color w:val="auto"/>
                <w:sz w:val="24"/>
                <w:szCs w:val="24"/>
                <w:highlight w:val="none"/>
              </w:rPr>
            </w:pPr>
          </w:p>
        </w:tc>
        <w:tc>
          <w:tcPr>
            <w:tcW w:w="1559" w:type="dxa"/>
            <w:vMerge w:val="continue"/>
            <w:vAlign w:val="center"/>
          </w:tcPr>
          <w:p w14:paraId="1740E2DD">
            <w:pPr>
              <w:snapToGrid w:val="0"/>
              <w:jc w:val="left"/>
              <w:rPr>
                <w:rFonts w:ascii="仿宋_GB2312"/>
                <w:color w:val="auto"/>
                <w:sz w:val="24"/>
                <w:szCs w:val="24"/>
                <w:highlight w:val="none"/>
              </w:rPr>
            </w:pPr>
          </w:p>
        </w:tc>
        <w:tc>
          <w:tcPr>
            <w:tcW w:w="1701" w:type="dxa"/>
            <w:gridSpan w:val="3"/>
            <w:vAlign w:val="center"/>
          </w:tcPr>
          <w:p w14:paraId="00C93A80">
            <w:pPr>
              <w:snapToGrid w:val="0"/>
              <w:jc w:val="left"/>
              <w:rPr>
                <w:rFonts w:ascii="仿宋_GB2312"/>
                <w:color w:val="auto"/>
                <w:sz w:val="24"/>
                <w:szCs w:val="24"/>
                <w:highlight w:val="none"/>
              </w:rPr>
            </w:pPr>
            <w:r>
              <w:rPr>
                <w:rFonts w:hint="eastAsia" w:ascii="仿宋_GB2312"/>
                <w:color w:val="auto"/>
                <w:sz w:val="24"/>
                <w:szCs w:val="24"/>
                <w:highlight w:val="none"/>
              </w:rPr>
              <w:t>专业技术职务/行政职务</w:t>
            </w:r>
          </w:p>
        </w:tc>
        <w:tc>
          <w:tcPr>
            <w:tcW w:w="1559" w:type="dxa"/>
            <w:gridSpan w:val="3"/>
            <w:vAlign w:val="center"/>
          </w:tcPr>
          <w:p w14:paraId="0A43AB46">
            <w:pPr>
              <w:snapToGrid w:val="0"/>
              <w:jc w:val="left"/>
              <w:rPr>
                <w:rFonts w:ascii="仿宋_GB2312"/>
                <w:color w:val="auto"/>
                <w:sz w:val="24"/>
                <w:szCs w:val="24"/>
                <w:highlight w:val="none"/>
              </w:rPr>
            </w:pPr>
            <w:r>
              <w:rPr>
                <w:rFonts w:hint="eastAsia" w:ascii="仿宋_GB2312"/>
                <w:color w:val="auto"/>
                <w:sz w:val="24"/>
                <w:szCs w:val="24"/>
                <w:highlight w:val="none"/>
              </w:rPr>
              <w:t>/</w:t>
            </w:r>
          </w:p>
        </w:tc>
        <w:tc>
          <w:tcPr>
            <w:tcW w:w="1657" w:type="dxa"/>
            <w:gridSpan w:val="3"/>
            <w:vAlign w:val="center"/>
          </w:tcPr>
          <w:p w14:paraId="76F3C5DB">
            <w:pPr>
              <w:snapToGrid w:val="0"/>
              <w:jc w:val="left"/>
              <w:rPr>
                <w:rFonts w:ascii="仿宋_GB2312"/>
                <w:color w:val="auto"/>
                <w:sz w:val="24"/>
                <w:szCs w:val="24"/>
                <w:highlight w:val="none"/>
              </w:rPr>
            </w:pPr>
            <w:r>
              <w:rPr>
                <w:rFonts w:hint="eastAsia" w:ascii="仿宋_GB2312"/>
                <w:color w:val="auto"/>
                <w:sz w:val="24"/>
                <w:szCs w:val="24"/>
                <w:highlight w:val="none"/>
              </w:rPr>
              <w:t>手机号码</w:t>
            </w:r>
          </w:p>
        </w:tc>
        <w:tc>
          <w:tcPr>
            <w:tcW w:w="2146" w:type="dxa"/>
            <w:gridSpan w:val="2"/>
            <w:vAlign w:val="center"/>
          </w:tcPr>
          <w:p w14:paraId="7DA7AB2D">
            <w:pPr>
              <w:snapToGrid w:val="0"/>
              <w:jc w:val="left"/>
              <w:rPr>
                <w:rFonts w:ascii="仿宋_GB2312"/>
                <w:color w:val="auto"/>
                <w:sz w:val="24"/>
                <w:szCs w:val="24"/>
                <w:highlight w:val="none"/>
              </w:rPr>
            </w:pPr>
          </w:p>
        </w:tc>
      </w:tr>
      <w:tr w14:paraId="2B4D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50A012A3">
            <w:pPr>
              <w:snapToGrid w:val="0"/>
              <w:jc w:val="left"/>
              <w:rPr>
                <w:rFonts w:ascii="仿宋_GB2312"/>
                <w:color w:val="auto"/>
                <w:sz w:val="24"/>
                <w:szCs w:val="24"/>
                <w:highlight w:val="none"/>
              </w:rPr>
            </w:pPr>
          </w:p>
        </w:tc>
        <w:tc>
          <w:tcPr>
            <w:tcW w:w="1559" w:type="dxa"/>
            <w:vMerge w:val="restart"/>
            <w:vAlign w:val="center"/>
          </w:tcPr>
          <w:p w14:paraId="265DB9B0">
            <w:pPr>
              <w:snapToGrid w:val="0"/>
              <w:jc w:val="left"/>
              <w:rPr>
                <w:rFonts w:ascii="仿宋_GB2312"/>
                <w:color w:val="auto"/>
                <w:sz w:val="24"/>
                <w:szCs w:val="24"/>
                <w:highlight w:val="none"/>
              </w:rPr>
            </w:pPr>
            <w:r>
              <w:rPr>
                <w:rFonts w:hint="eastAsia" w:ascii="仿宋_GB2312"/>
                <w:color w:val="auto"/>
                <w:sz w:val="24"/>
                <w:szCs w:val="24"/>
                <w:highlight w:val="none"/>
              </w:rPr>
              <w:t>近五年</w:t>
            </w:r>
          </w:p>
          <w:p w14:paraId="2A3B397D">
            <w:pPr>
              <w:snapToGrid w:val="0"/>
              <w:jc w:val="left"/>
              <w:rPr>
                <w:rFonts w:ascii="仿宋_GB2312"/>
                <w:color w:val="auto"/>
                <w:sz w:val="24"/>
                <w:szCs w:val="24"/>
                <w:highlight w:val="none"/>
              </w:rPr>
            </w:pPr>
            <w:r>
              <w:rPr>
                <w:rFonts w:hint="eastAsia" w:ascii="仿宋_GB2312"/>
                <w:color w:val="auto"/>
                <w:sz w:val="24"/>
                <w:szCs w:val="24"/>
                <w:highlight w:val="none"/>
              </w:rPr>
              <w:t>主要教学</w:t>
            </w:r>
          </w:p>
          <w:p w14:paraId="23948EB6">
            <w:pPr>
              <w:snapToGrid w:val="0"/>
              <w:jc w:val="left"/>
              <w:rPr>
                <w:rFonts w:ascii="仿宋_GB2312"/>
                <w:color w:val="auto"/>
                <w:sz w:val="24"/>
                <w:szCs w:val="24"/>
                <w:highlight w:val="none"/>
              </w:rPr>
            </w:pPr>
            <w:r>
              <w:rPr>
                <w:rFonts w:hint="eastAsia" w:ascii="仿宋_GB2312"/>
                <w:color w:val="auto"/>
                <w:sz w:val="24"/>
                <w:szCs w:val="24"/>
                <w:highlight w:val="none"/>
              </w:rPr>
              <w:t>工作简历</w:t>
            </w:r>
          </w:p>
        </w:tc>
        <w:tc>
          <w:tcPr>
            <w:tcW w:w="856" w:type="dxa"/>
            <w:tcBorders>
              <w:bottom w:val="single" w:color="auto" w:sz="4" w:space="0"/>
            </w:tcBorders>
            <w:vAlign w:val="center"/>
          </w:tcPr>
          <w:p w14:paraId="082085BC">
            <w:pPr>
              <w:snapToGrid w:val="0"/>
              <w:jc w:val="left"/>
              <w:rPr>
                <w:rFonts w:ascii="仿宋_GB2312"/>
                <w:color w:val="auto"/>
                <w:sz w:val="24"/>
                <w:szCs w:val="24"/>
                <w:highlight w:val="none"/>
              </w:rPr>
            </w:pPr>
            <w:r>
              <w:rPr>
                <w:rFonts w:hint="eastAsia" w:ascii="仿宋_GB2312"/>
                <w:color w:val="auto"/>
                <w:sz w:val="24"/>
                <w:szCs w:val="24"/>
                <w:highlight w:val="none"/>
              </w:rPr>
              <w:t>时间</w:t>
            </w:r>
          </w:p>
        </w:tc>
        <w:tc>
          <w:tcPr>
            <w:tcW w:w="1761" w:type="dxa"/>
            <w:gridSpan w:val="4"/>
            <w:tcBorders>
              <w:bottom w:val="single" w:color="auto" w:sz="4" w:space="0"/>
            </w:tcBorders>
            <w:vAlign w:val="center"/>
          </w:tcPr>
          <w:p w14:paraId="5297D5F0">
            <w:pPr>
              <w:snapToGrid w:val="0"/>
              <w:jc w:val="left"/>
              <w:rPr>
                <w:rFonts w:ascii="仿宋_GB2312"/>
                <w:color w:val="auto"/>
                <w:sz w:val="24"/>
                <w:szCs w:val="24"/>
                <w:highlight w:val="none"/>
              </w:rPr>
            </w:pPr>
            <w:r>
              <w:rPr>
                <w:rFonts w:hint="eastAsia" w:ascii="仿宋_GB2312"/>
                <w:color w:val="auto"/>
                <w:sz w:val="24"/>
                <w:szCs w:val="24"/>
                <w:highlight w:val="none"/>
              </w:rPr>
              <w:t>课程名称</w:t>
            </w:r>
          </w:p>
        </w:tc>
        <w:tc>
          <w:tcPr>
            <w:tcW w:w="1300" w:type="dxa"/>
            <w:gridSpan w:val="2"/>
            <w:tcBorders>
              <w:bottom w:val="single" w:color="auto" w:sz="4" w:space="0"/>
            </w:tcBorders>
            <w:vAlign w:val="center"/>
          </w:tcPr>
          <w:p w14:paraId="6465AB60">
            <w:pPr>
              <w:snapToGrid w:val="0"/>
              <w:jc w:val="left"/>
              <w:rPr>
                <w:rFonts w:ascii="仿宋_GB2312"/>
                <w:color w:val="auto"/>
                <w:sz w:val="24"/>
                <w:szCs w:val="24"/>
                <w:highlight w:val="none"/>
              </w:rPr>
            </w:pPr>
            <w:r>
              <w:rPr>
                <w:rFonts w:hint="eastAsia" w:ascii="仿宋_GB2312"/>
                <w:color w:val="auto"/>
                <w:sz w:val="24"/>
                <w:szCs w:val="24"/>
                <w:highlight w:val="none"/>
              </w:rPr>
              <w:t>授课对象</w:t>
            </w:r>
          </w:p>
        </w:tc>
        <w:tc>
          <w:tcPr>
            <w:tcW w:w="1000" w:type="dxa"/>
            <w:gridSpan w:val="2"/>
            <w:tcBorders>
              <w:bottom w:val="single" w:color="auto" w:sz="4" w:space="0"/>
            </w:tcBorders>
            <w:vAlign w:val="center"/>
          </w:tcPr>
          <w:p w14:paraId="6EA14593">
            <w:pPr>
              <w:snapToGrid w:val="0"/>
              <w:jc w:val="left"/>
              <w:rPr>
                <w:rFonts w:ascii="仿宋_GB2312"/>
                <w:color w:val="auto"/>
                <w:sz w:val="24"/>
                <w:szCs w:val="24"/>
                <w:highlight w:val="none"/>
              </w:rPr>
            </w:pPr>
            <w:r>
              <w:rPr>
                <w:rFonts w:hint="eastAsia" w:ascii="仿宋_GB2312"/>
                <w:color w:val="auto"/>
                <w:sz w:val="24"/>
                <w:szCs w:val="24"/>
                <w:highlight w:val="none"/>
              </w:rPr>
              <w:t>学时</w:t>
            </w:r>
          </w:p>
        </w:tc>
        <w:tc>
          <w:tcPr>
            <w:tcW w:w="2146" w:type="dxa"/>
            <w:gridSpan w:val="2"/>
            <w:tcBorders>
              <w:bottom w:val="single" w:color="auto" w:sz="4" w:space="0"/>
            </w:tcBorders>
            <w:vAlign w:val="center"/>
          </w:tcPr>
          <w:p w14:paraId="2F0A7F3A">
            <w:pPr>
              <w:snapToGrid w:val="0"/>
              <w:jc w:val="left"/>
              <w:rPr>
                <w:rFonts w:ascii="仿宋_GB2312"/>
                <w:color w:val="auto"/>
                <w:sz w:val="24"/>
                <w:szCs w:val="24"/>
                <w:highlight w:val="none"/>
              </w:rPr>
            </w:pPr>
            <w:r>
              <w:rPr>
                <w:rFonts w:hint="eastAsia" w:ascii="仿宋_GB2312"/>
                <w:color w:val="auto"/>
                <w:sz w:val="24"/>
                <w:szCs w:val="24"/>
                <w:highlight w:val="none"/>
              </w:rPr>
              <w:t>授课所在院系</w:t>
            </w:r>
          </w:p>
        </w:tc>
      </w:tr>
      <w:tr w14:paraId="454E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6F6BB8C1">
            <w:pPr>
              <w:snapToGrid w:val="0"/>
              <w:jc w:val="left"/>
              <w:rPr>
                <w:rFonts w:ascii="仿宋_GB2312"/>
                <w:color w:val="auto"/>
                <w:sz w:val="24"/>
                <w:szCs w:val="24"/>
                <w:highlight w:val="none"/>
              </w:rPr>
            </w:pPr>
          </w:p>
        </w:tc>
        <w:tc>
          <w:tcPr>
            <w:tcW w:w="1559" w:type="dxa"/>
            <w:vMerge w:val="continue"/>
            <w:tcBorders>
              <w:bottom w:val="single" w:color="auto" w:sz="4" w:space="0"/>
            </w:tcBorders>
            <w:vAlign w:val="center"/>
          </w:tcPr>
          <w:p w14:paraId="6CEF9C2E">
            <w:pPr>
              <w:snapToGrid w:val="0"/>
              <w:jc w:val="left"/>
              <w:rPr>
                <w:rFonts w:ascii="仿宋_GB2312"/>
                <w:color w:val="auto"/>
                <w:sz w:val="24"/>
                <w:szCs w:val="24"/>
                <w:highlight w:val="none"/>
              </w:rPr>
            </w:pPr>
          </w:p>
        </w:tc>
        <w:tc>
          <w:tcPr>
            <w:tcW w:w="856" w:type="dxa"/>
            <w:tcBorders>
              <w:bottom w:val="single" w:color="auto" w:sz="4" w:space="0"/>
            </w:tcBorders>
            <w:vAlign w:val="center"/>
          </w:tcPr>
          <w:p w14:paraId="148F30FE">
            <w:pPr>
              <w:snapToGrid w:val="0"/>
              <w:jc w:val="left"/>
              <w:rPr>
                <w:rFonts w:ascii="仿宋_GB2312"/>
                <w:color w:val="auto"/>
                <w:sz w:val="24"/>
                <w:szCs w:val="24"/>
                <w:highlight w:val="none"/>
              </w:rPr>
            </w:pPr>
          </w:p>
        </w:tc>
        <w:tc>
          <w:tcPr>
            <w:tcW w:w="1761" w:type="dxa"/>
            <w:gridSpan w:val="4"/>
            <w:tcBorders>
              <w:bottom w:val="single" w:color="auto" w:sz="4" w:space="0"/>
            </w:tcBorders>
            <w:vAlign w:val="center"/>
          </w:tcPr>
          <w:p w14:paraId="035FB85D">
            <w:pPr>
              <w:snapToGrid w:val="0"/>
              <w:jc w:val="left"/>
              <w:rPr>
                <w:rFonts w:ascii="仿宋_GB2312"/>
                <w:color w:val="auto"/>
                <w:sz w:val="24"/>
                <w:szCs w:val="24"/>
                <w:highlight w:val="none"/>
              </w:rPr>
            </w:pPr>
          </w:p>
        </w:tc>
        <w:tc>
          <w:tcPr>
            <w:tcW w:w="1300" w:type="dxa"/>
            <w:gridSpan w:val="2"/>
            <w:tcBorders>
              <w:bottom w:val="single" w:color="auto" w:sz="4" w:space="0"/>
            </w:tcBorders>
            <w:vAlign w:val="center"/>
          </w:tcPr>
          <w:p w14:paraId="7987E1E2">
            <w:pPr>
              <w:snapToGrid w:val="0"/>
              <w:jc w:val="left"/>
              <w:rPr>
                <w:rFonts w:ascii="仿宋_GB2312"/>
                <w:color w:val="auto"/>
                <w:sz w:val="24"/>
                <w:szCs w:val="24"/>
                <w:highlight w:val="none"/>
              </w:rPr>
            </w:pPr>
          </w:p>
        </w:tc>
        <w:tc>
          <w:tcPr>
            <w:tcW w:w="1000" w:type="dxa"/>
            <w:gridSpan w:val="2"/>
            <w:tcBorders>
              <w:bottom w:val="single" w:color="auto" w:sz="4" w:space="0"/>
            </w:tcBorders>
            <w:vAlign w:val="center"/>
          </w:tcPr>
          <w:p w14:paraId="172F3D4B">
            <w:pPr>
              <w:snapToGrid w:val="0"/>
              <w:jc w:val="left"/>
              <w:rPr>
                <w:rFonts w:ascii="仿宋_GB2312"/>
                <w:color w:val="auto"/>
                <w:sz w:val="24"/>
                <w:szCs w:val="24"/>
                <w:highlight w:val="none"/>
              </w:rPr>
            </w:pPr>
          </w:p>
        </w:tc>
        <w:tc>
          <w:tcPr>
            <w:tcW w:w="2146" w:type="dxa"/>
            <w:gridSpan w:val="2"/>
            <w:tcBorders>
              <w:bottom w:val="single" w:color="auto" w:sz="4" w:space="0"/>
            </w:tcBorders>
            <w:vAlign w:val="center"/>
          </w:tcPr>
          <w:p w14:paraId="7BB7E57F">
            <w:pPr>
              <w:snapToGrid w:val="0"/>
              <w:jc w:val="left"/>
              <w:rPr>
                <w:rFonts w:ascii="仿宋_GB2312"/>
                <w:color w:val="auto"/>
                <w:sz w:val="24"/>
                <w:szCs w:val="24"/>
                <w:highlight w:val="none"/>
              </w:rPr>
            </w:pPr>
          </w:p>
        </w:tc>
      </w:tr>
      <w:tr w14:paraId="4695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49999098">
            <w:pPr>
              <w:snapToGrid w:val="0"/>
              <w:jc w:val="left"/>
              <w:rPr>
                <w:rFonts w:ascii="仿宋_GB2312"/>
                <w:color w:val="auto"/>
                <w:sz w:val="24"/>
                <w:szCs w:val="24"/>
                <w:highlight w:val="none"/>
              </w:rPr>
            </w:pPr>
          </w:p>
        </w:tc>
        <w:tc>
          <w:tcPr>
            <w:tcW w:w="1559" w:type="dxa"/>
            <w:vMerge w:val="continue"/>
            <w:tcBorders>
              <w:bottom w:val="single" w:color="auto" w:sz="4" w:space="0"/>
            </w:tcBorders>
            <w:vAlign w:val="center"/>
          </w:tcPr>
          <w:p w14:paraId="202A9203">
            <w:pPr>
              <w:snapToGrid w:val="0"/>
              <w:jc w:val="left"/>
              <w:rPr>
                <w:rFonts w:ascii="仿宋_GB2312"/>
                <w:color w:val="auto"/>
                <w:sz w:val="24"/>
                <w:szCs w:val="24"/>
                <w:highlight w:val="none"/>
              </w:rPr>
            </w:pPr>
          </w:p>
        </w:tc>
        <w:tc>
          <w:tcPr>
            <w:tcW w:w="856" w:type="dxa"/>
            <w:tcBorders>
              <w:bottom w:val="single" w:color="auto" w:sz="4" w:space="0"/>
            </w:tcBorders>
            <w:vAlign w:val="center"/>
          </w:tcPr>
          <w:p w14:paraId="728D7BCD">
            <w:pPr>
              <w:snapToGrid w:val="0"/>
              <w:jc w:val="left"/>
              <w:rPr>
                <w:rFonts w:ascii="仿宋_GB2312"/>
                <w:color w:val="auto"/>
                <w:sz w:val="24"/>
                <w:szCs w:val="24"/>
                <w:highlight w:val="none"/>
              </w:rPr>
            </w:pPr>
          </w:p>
        </w:tc>
        <w:tc>
          <w:tcPr>
            <w:tcW w:w="1761" w:type="dxa"/>
            <w:gridSpan w:val="4"/>
            <w:tcBorders>
              <w:bottom w:val="single" w:color="auto" w:sz="4" w:space="0"/>
            </w:tcBorders>
            <w:vAlign w:val="center"/>
          </w:tcPr>
          <w:p w14:paraId="12D796DD">
            <w:pPr>
              <w:snapToGrid w:val="0"/>
              <w:jc w:val="left"/>
              <w:rPr>
                <w:rFonts w:ascii="仿宋_GB2312"/>
                <w:color w:val="auto"/>
                <w:sz w:val="24"/>
                <w:szCs w:val="24"/>
                <w:highlight w:val="none"/>
              </w:rPr>
            </w:pPr>
          </w:p>
        </w:tc>
        <w:tc>
          <w:tcPr>
            <w:tcW w:w="1300" w:type="dxa"/>
            <w:gridSpan w:val="2"/>
            <w:tcBorders>
              <w:bottom w:val="single" w:color="auto" w:sz="4" w:space="0"/>
            </w:tcBorders>
            <w:vAlign w:val="center"/>
          </w:tcPr>
          <w:p w14:paraId="26615535">
            <w:pPr>
              <w:snapToGrid w:val="0"/>
              <w:jc w:val="left"/>
              <w:rPr>
                <w:rFonts w:ascii="仿宋_GB2312"/>
                <w:color w:val="auto"/>
                <w:sz w:val="24"/>
                <w:szCs w:val="24"/>
                <w:highlight w:val="none"/>
              </w:rPr>
            </w:pPr>
          </w:p>
        </w:tc>
        <w:tc>
          <w:tcPr>
            <w:tcW w:w="1000" w:type="dxa"/>
            <w:gridSpan w:val="2"/>
            <w:tcBorders>
              <w:bottom w:val="single" w:color="auto" w:sz="4" w:space="0"/>
            </w:tcBorders>
            <w:vAlign w:val="center"/>
          </w:tcPr>
          <w:p w14:paraId="191C4D7A">
            <w:pPr>
              <w:snapToGrid w:val="0"/>
              <w:jc w:val="left"/>
              <w:rPr>
                <w:rFonts w:ascii="仿宋_GB2312"/>
                <w:color w:val="auto"/>
                <w:sz w:val="24"/>
                <w:szCs w:val="24"/>
                <w:highlight w:val="none"/>
              </w:rPr>
            </w:pPr>
          </w:p>
        </w:tc>
        <w:tc>
          <w:tcPr>
            <w:tcW w:w="2146" w:type="dxa"/>
            <w:gridSpan w:val="2"/>
            <w:tcBorders>
              <w:bottom w:val="single" w:color="auto" w:sz="4" w:space="0"/>
            </w:tcBorders>
            <w:vAlign w:val="center"/>
          </w:tcPr>
          <w:p w14:paraId="4948796D">
            <w:pPr>
              <w:snapToGrid w:val="0"/>
              <w:jc w:val="left"/>
              <w:rPr>
                <w:rFonts w:ascii="仿宋_GB2312"/>
                <w:color w:val="auto"/>
                <w:sz w:val="24"/>
                <w:szCs w:val="24"/>
                <w:highlight w:val="none"/>
              </w:rPr>
            </w:pPr>
          </w:p>
        </w:tc>
      </w:tr>
      <w:tr w14:paraId="6230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591A57BB">
            <w:pPr>
              <w:snapToGrid w:val="0"/>
              <w:jc w:val="left"/>
              <w:rPr>
                <w:rFonts w:ascii="仿宋_GB2312"/>
                <w:color w:val="auto"/>
                <w:sz w:val="24"/>
                <w:szCs w:val="24"/>
                <w:highlight w:val="none"/>
              </w:rPr>
            </w:pPr>
          </w:p>
        </w:tc>
        <w:tc>
          <w:tcPr>
            <w:tcW w:w="1559" w:type="dxa"/>
            <w:vMerge w:val="continue"/>
            <w:tcBorders>
              <w:bottom w:val="single" w:color="auto" w:sz="4" w:space="0"/>
            </w:tcBorders>
            <w:vAlign w:val="center"/>
          </w:tcPr>
          <w:p w14:paraId="4C044F19">
            <w:pPr>
              <w:snapToGrid w:val="0"/>
              <w:jc w:val="left"/>
              <w:rPr>
                <w:rFonts w:ascii="仿宋_GB2312"/>
                <w:color w:val="auto"/>
                <w:sz w:val="24"/>
                <w:szCs w:val="24"/>
                <w:highlight w:val="none"/>
              </w:rPr>
            </w:pPr>
          </w:p>
        </w:tc>
        <w:tc>
          <w:tcPr>
            <w:tcW w:w="856" w:type="dxa"/>
            <w:tcBorders>
              <w:bottom w:val="single" w:color="auto" w:sz="4" w:space="0"/>
            </w:tcBorders>
            <w:vAlign w:val="center"/>
          </w:tcPr>
          <w:p w14:paraId="54F85544">
            <w:pPr>
              <w:snapToGrid w:val="0"/>
              <w:jc w:val="left"/>
              <w:rPr>
                <w:rFonts w:ascii="仿宋_GB2312"/>
                <w:color w:val="auto"/>
                <w:sz w:val="24"/>
                <w:szCs w:val="24"/>
                <w:highlight w:val="none"/>
              </w:rPr>
            </w:pPr>
          </w:p>
        </w:tc>
        <w:tc>
          <w:tcPr>
            <w:tcW w:w="1761" w:type="dxa"/>
            <w:gridSpan w:val="4"/>
            <w:tcBorders>
              <w:bottom w:val="single" w:color="auto" w:sz="4" w:space="0"/>
            </w:tcBorders>
            <w:vAlign w:val="center"/>
          </w:tcPr>
          <w:p w14:paraId="1A09F0F9">
            <w:pPr>
              <w:snapToGrid w:val="0"/>
              <w:jc w:val="left"/>
              <w:rPr>
                <w:rFonts w:ascii="仿宋_GB2312"/>
                <w:color w:val="auto"/>
                <w:sz w:val="24"/>
                <w:szCs w:val="24"/>
                <w:highlight w:val="none"/>
              </w:rPr>
            </w:pPr>
          </w:p>
        </w:tc>
        <w:tc>
          <w:tcPr>
            <w:tcW w:w="1300" w:type="dxa"/>
            <w:gridSpan w:val="2"/>
            <w:tcBorders>
              <w:bottom w:val="single" w:color="auto" w:sz="4" w:space="0"/>
            </w:tcBorders>
            <w:vAlign w:val="center"/>
          </w:tcPr>
          <w:p w14:paraId="33325FF5">
            <w:pPr>
              <w:snapToGrid w:val="0"/>
              <w:jc w:val="left"/>
              <w:rPr>
                <w:rFonts w:ascii="仿宋_GB2312"/>
                <w:color w:val="auto"/>
                <w:sz w:val="24"/>
                <w:szCs w:val="24"/>
                <w:highlight w:val="none"/>
              </w:rPr>
            </w:pPr>
          </w:p>
        </w:tc>
        <w:tc>
          <w:tcPr>
            <w:tcW w:w="1000" w:type="dxa"/>
            <w:gridSpan w:val="2"/>
            <w:tcBorders>
              <w:bottom w:val="single" w:color="auto" w:sz="4" w:space="0"/>
            </w:tcBorders>
            <w:vAlign w:val="center"/>
          </w:tcPr>
          <w:p w14:paraId="3E19118D">
            <w:pPr>
              <w:snapToGrid w:val="0"/>
              <w:jc w:val="left"/>
              <w:rPr>
                <w:rFonts w:ascii="仿宋_GB2312"/>
                <w:color w:val="auto"/>
                <w:sz w:val="24"/>
                <w:szCs w:val="24"/>
                <w:highlight w:val="none"/>
              </w:rPr>
            </w:pPr>
          </w:p>
        </w:tc>
        <w:tc>
          <w:tcPr>
            <w:tcW w:w="2146" w:type="dxa"/>
            <w:gridSpan w:val="2"/>
            <w:tcBorders>
              <w:bottom w:val="single" w:color="auto" w:sz="4" w:space="0"/>
            </w:tcBorders>
            <w:vAlign w:val="center"/>
          </w:tcPr>
          <w:p w14:paraId="0CAD8454">
            <w:pPr>
              <w:snapToGrid w:val="0"/>
              <w:jc w:val="left"/>
              <w:rPr>
                <w:rFonts w:ascii="仿宋_GB2312"/>
                <w:color w:val="auto"/>
                <w:sz w:val="24"/>
                <w:szCs w:val="24"/>
                <w:highlight w:val="none"/>
              </w:rPr>
            </w:pPr>
          </w:p>
        </w:tc>
      </w:tr>
      <w:tr w14:paraId="27DB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0860FC75">
            <w:pPr>
              <w:snapToGrid w:val="0"/>
              <w:jc w:val="left"/>
              <w:rPr>
                <w:rFonts w:ascii="仿宋_GB2312"/>
                <w:color w:val="auto"/>
                <w:sz w:val="24"/>
                <w:szCs w:val="24"/>
                <w:highlight w:val="none"/>
              </w:rPr>
            </w:pPr>
          </w:p>
        </w:tc>
        <w:tc>
          <w:tcPr>
            <w:tcW w:w="1559" w:type="dxa"/>
            <w:vMerge w:val="continue"/>
            <w:tcBorders>
              <w:bottom w:val="single" w:color="auto" w:sz="4" w:space="0"/>
            </w:tcBorders>
            <w:vAlign w:val="center"/>
          </w:tcPr>
          <w:p w14:paraId="36DFC927">
            <w:pPr>
              <w:snapToGrid w:val="0"/>
              <w:jc w:val="left"/>
              <w:rPr>
                <w:rFonts w:ascii="仿宋_GB2312"/>
                <w:color w:val="auto"/>
                <w:sz w:val="24"/>
                <w:szCs w:val="24"/>
                <w:highlight w:val="none"/>
              </w:rPr>
            </w:pPr>
          </w:p>
        </w:tc>
        <w:tc>
          <w:tcPr>
            <w:tcW w:w="856" w:type="dxa"/>
            <w:tcBorders>
              <w:bottom w:val="single" w:color="auto" w:sz="4" w:space="0"/>
            </w:tcBorders>
            <w:vAlign w:val="center"/>
          </w:tcPr>
          <w:p w14:paraId="13F28628">
            <w:pPr>
              <w:snapToGrid w:val="0"/>
              <w:jc w:val="left"/>
              <w:rPr>
                <w:rFonts w:ascii="仿宋_GB2312"/>
                <w:color w:val="auto"/>
                <w:sz w:val="24"/>
                <w:szCs w:val="24"/>
                <w:highlight w:val="none"/>
              </w:rPr>
            </w:pPr>
          </w:p>
        </w:tc>
        <w:tc>
          <w:tcPr>
            <w:tcW w:w="1761" w:type="dxa"/>
            <w:gridSpan w:val="4"/>
            <w:tcBorders>
              <w:bottom w:val="single" w:color="auto" w:sz="4" w:space="0"/>
            </w:tcBorders>
            <w:vAlign w:val="center"/>
          </w:tcPr>
          <w:p w14:paraId="562084DE">
            <w:pPr>
              <w:snapToGrid w:val="0"/>
              <w:jc w:val="left"/>
              <w:rPr>
                <w:rFonts w:ascii="仿宋_GB2312"/>
                <w:color w:val="auto"/>
                <w:sz w:val="24"/>
                <w:szCs w:val="24"/>
                <w:highlight w:val="none"/>
              </w:rPr>
            </w:pPr>
          </w:p>
        </w:tc>
        <w:tc>
          <w:tcPr>
            <w:tcW w:w="1300" w:type="dxa"/>
            <w:gridSpan w:val="2"/>
            <w:tcBorders>
              <w:bottom w:val="single" w:color="auto" w:sz="4" w:space="0"/>
            </w:tcBorders>
            <w:vAlign w:val="center"/>
          </w:tcPr>
          <w:p w14:paraId="201A478D">
            <w:pPr>
              <w:snapToGrid w:val="0"/>
              <w:jc w:val="left"/>
              <w:rPr>
                <w:rFonts w:ascii="仿宋_GB2312"/>
                <w:color w:val="auto"/>
                <w:sz w:val="24"/>
                <w:szCs w:val="24"/>
                <w:highlight w:val="none"/>
              </w:rPr>
            </w:pPr>
          </w:p>
        </w:tc>
        <w:tc>
          <w:tcPr>
            <w:tcW w:w="1000" w:type="dxa"/>
            <w:gridSpan w:val="2"/>
            <w:tcBorders>
              <w:bottom w:val="single" w:color="auto" w:sz="4" w:space="0"/>
            </w:tcBorders>
            <w:vAlign w:val="center"/>
          </w:tcPr>
          <w:p w14:paraId="7EBB01BB">
            <w:pPr>
              <w:snapToGrid w:val="0"/>
              <w:jc w:val="left"/>
              <w:rPr>
                <w:rFonts w:ascii="仿宋_GB2312"/>
                <w:color w:val="auto"/>
                <w:sz w:val="24"/>
                <w:szCs w:val="24"/>
                <w:highlight w:val="none"/>
              </w:rPr>
            </w:pPr>
          </w:p>
        </w:tc>
        <w:tc>
          <w:tcPr>
            <w:tcW w:w="2146" w:type="dxa"/>
            <w:gridSpan w:val="2"/>
            <w:tcBorders>
              <w:bottom w:val="single" w:color="auto" w:sz="4" w:space="0"/>
            </w:tcBorders>
            <w:vAlign w:val="center"/>
          </w:tcPr>
          <w:p w14:paraId="26BEAFEA">
            <w:pPr>
              <w:snapToGrid w:val="0"/>
              <w:jc w:val="left"/>
              <w:rPr>
                <w:rFonts w:ascii="仿宋_GB2312"/>
                <w:color w:val="auto"/>
                <w:sz w:val="24"/>
                <w:szCs w:val="24"/>
                <w:highlight w:val="none"/>
              </w:rPr>
            </w:pPr>
          </w:p>
        </w:tc>
      </w:tr>
      <w:tr w14:paraId="395F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3" w:hRule="exact"/>
          <w:jc w:val="center"/>
        </w:trPr>
        <w:tc>
          <w:tcPr>
            <w:tcW w:w="517" w:type="dxa"/>
            <w:vMerge w:val="continue"/>
            <w:vAlign w:val="center"/>
          </w:tcPr>
          <w:p w14:paraId="2DE4E82E">
            <w:pPr>
              <w:snapToGrid w:val="0"/>
              <w:jc w:val="left"/>
              <w:rPr>
                <w:rFonts w:ascii="仿宋_GB2312"/>
                <w:color w:val="auto"/>
                <w:sz w:val="24"/>
                <w:szCs w:val="24"/>
                <w:highlight w:val="none"/>
              </w:rPr>
            </w:pPr>
          </w:p>
        </w:tc>
        <w:tc>
          <w:tcPr>
            <w:tcW w:w="1559" w:type="dxa"/>
            <w:vMerge w:val="restart"/>
            <w:vAlign w:val="center"/>
          </w:tcPr>
          <w:p w14:paraId="16CD120B">
            <w:pPr>
              <w:snapToGrid w:val="0"/>
              <w:jc w:val="left"/>
              <w:rPr>
                <w:rFonts w:ascii="仿宋_GB2312"/>
                <w:color w:val="auto"/>
                <w:sz w:val="24"/>
                <w:szCs w:val="24"/>
                <w:highlight w:val="none"/>
              </w:rPr>
            </w:pPr>
            <w:r>
              <w:rPr>
                <w:rFonts w:hint="eastAsia" w:ascii="仿宋_GB2312"/>
                <w:color w:val="auto"/>
                <w:sz w:val="24"/>
                <w:szCs w:val="24"/>
                <w:highlight w:val="none"/>
              </w:rPr>
              <w:t>主要教学</w:t>
            </w:r>
          </w:p>
          <w:p w14:paraId="589378D8">
            <w:pPr>
              <w:snapToGrid w:val="0"/>
              <w:jc w:val="left"/>
              <w:rPr>
                <w:rFonts w:ascii="仿宋_GB2312"/>
                <w:color w:val="auto"/>
                <w:sz w:val="24"/>
                <w:szCs w:val="24"/>
                <w:highlight w:val="none"/>
              </w:rPr>
            </w:pPr>
            <w:r>
              <w:rPr>
                <w:rFonts w:hint="eastAsia" w:ascii="仿宋_GB2312"/>
                <w:color w:val="auto"/>
                <w:sz w:val="24"/>
                <w:szCs w:val="24"/>
                <w:highlight w:val="none"/>
              </w:rPr>
              <w:t>改革和研究成果</w:t>
            </w:r>
          </w:p>
        </w:tc>
        <w:tc>
          <w:tcPr>
            <w:tcW w:w="856" w:type="dxa"/>
            <w:vAlign w:val="center"/>
          </w:tcPr>
          <w:p w14:paraId="3545E0AD">
            <w:pPr>
              <w:snapToGrid w:val="0"/>
              <w:jc w:val="left"/>
              <w:rPr>
                <w:rFonts w:ascii="仿宋_GB2312"/>
                <w:color w:val="auto"/>
                <w:sz w:val="24"/>
                <w:szCs w:val="24"/>
                <w:highlight w:val="none"/>
              </w:rPr>
            </w:pPr>
            <w:r>
              <w:rPr>
                <w:rFonts w:hint="eastAsia" w:ascii="仿宋_GB2312"/>
                <w:color w:val="auto"/>
                <w:sz w:val="24"/>
                <w:szCs w:val="24"/>
                <w:highlight w:val="none"/>
              </w:rPr>
              <w:t>时间</w:t>
            </w:r>
          </w:p>
        </w:tc>
        <w:tc>
          <w:tcPr>
            <w:tcW w:w="1761" w:type="dxa"/>
            <w:gridSpan w:val="4"/>
            <w:vAlign w:val="center"/>
          </w:tcPr>
          <w:p w14:paraId="09061BED">
            <w:pPr>
              <w:snapToGrid w:val="0"/>
              <w:jc w:val="left"/>
              <w:rPr>
                <w:rFonts w:ascii="仿宋_GB2312"/>
                <w:color w:val="auto"/>
                <w:sz w:val="24"/>
                <w:szCs w:val="24"/>
                <w:highlight w:val="none"/>
              </w:rPr>
            </w:pPr>
            <w:r>
              <w:rPr>
                <w:rFonts w:hint="eastAsia" w:ascii="仿宋_GB2312"/>
                <w:color w:val="auto"/>
                <w:sz w:val="24"/>
                <w:szCs w:val="24"/>
                <w:highlight w:val="none"/>
              </w:rPr>
              <w:t>项目名称</w:t>
            </w:r>
          </w:p>
        </w:tc>
        <w:tc>
          <w:tcPr>
            <w:tcW w:w="1300" w:type="dxa"/>
            <w:gridSpan w:val="2"/>
            <w:vAlign w:val="center"/>
          </w:tcPr>
          <w:p w14:paraId="51F925AE">
            <w:pPr>
              <w:snapToGrid w:val="0"/>
              <w:jc w:val="left"/>
              <w:rPr>
                <w:rFonts w:ascii="仿宋_GB2312"/>
                <w:color w:val="auto"/>
                <w:sz w:val="24"/>
                <w:szCs w:val="24"/>
                <w:highlight w:val="none"/>
              </w:rPr>
            </w:pPr>
            <w:r>
              <w:rPr>
                <w:rFonts w:hint="eastAsia" w:ascii="仿宋_GB2312"/>
                <w:color w:val="auto"/>
                <w:sz w:val="24"/>
                <w:szCs w:val="24"/>
                <w:highlight w:val="none"/>
              </w:rPr>
              <w:t>颁发部门</w:t>
            </w:r>
          </w:p>
        </w:tc>
        <w:tc>
          <w:tcPr>
            <w:tcW w:w="1878" w:type="dxa"/>
            <w:gridSpan w:val="3"/>
            <w:vAlign w:val="center"/>
          </w:tcPr>
          <w:p w14:paraId="6C32C4C4">
            <w:pPr>
              <w:snapToGrid w:val="0"/>
              <w:jc w:val="left"/>
              <w:rPr>
                <w:rFonts w:ascii="仿宋_GB2312"/>
                <w:color w:val="auto"/>
                <w:sz w:val="24"/>
                <w:szCs w:val="24"/>
                <w:highlight w:val="none"/>
              </w:rPr>
            </w:pPr>
            <w:r>
              <w:rPr>
                <w:rFonts w:hint="eastAsia" w:ascii="仿宋_GB2312"/>
                <w:color w:val="auto"/>
                <w:sz w:val="24"/>
                <w:szCs w:val="24"/>
                <w:highlight w:val="none"/>
              </w:rPr>
              <w:t>获奖等次</w:t>
            </w:r>
          </w:p>
          <w:p w14:paraId="289F5570">
            <w:pPr>
              <w:snapToGrid w:val="0"/>
              <w:jc w:val="left"/>
              <w:rPr>
                <w:rFonts w:ascii="仿宋_GB2312"/>
                <w:color w:val="auto"/>
                <w:sz w:val="24"/>
                <w:szCs w:val="24"/>
                <w:highlight w:val="none"/>
              </w:rPr>
            </w:pPr>
            <w:r>
              <w:rPr>
                <w:rFonts w:hint="eastAsia" w:ascii="仿宋_GB2312"/>
                <w:color w:val="auto"/>
                <w:sz w:val="18"/>
                <w:szCs w:val="18"/>
                <w:highlight w:val="none"/>
              </w:rPr>
              <w:t>（国家/省/厅/校）</w:t>
            </w:r>
          </w:p>
        </w:tc>
        <w:tc>
          <w:tcPr>
            <w:tcW w:w="1268" w:type="dxa"/>
            <w:vAlign w:val="center"/>
          </w:tcPr>
          <w:p w14:paraId="686FCB4D">
            <w:pPr>
              <w:snapToGrid w:val="0"/>
              <w:jc w:val="left"/>
              <w:rPr>
                <w:rFonts w:ascii="仿宋_GB2312"/>
                <w:color w:val="auto"/>
                <w:sz w:val="24"/>
                <w:szCs w:val="24"/>
                <w:highlight w:val="none"/>
              </w:rPr>
            </w:pPr>
            <w:r>
              <w:rPr>
                <w:rFonts w:hint="eastAsia" w:ascii="仿宋_GB2312"/>
                <w:color w:val="auto"/>
                <w:sz w:val="24"/>
                <w:szCs w:val="24"/>
                <w:highlight w:val="none"/>
              </w:rPr>
              <w:t>名次</w:t>
            </w:r>
          </w:p>
        </w:tc>
      </w:tr>
      <w:tr w14:paraId="49B3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77AD42FE">
            <w:pPr>
              <w:snapToGrid w:val="0"/>
              <w:jc w:val="left"/>
              <w:rPr>
                <w:rFonts w:ascii="仿宋_GB2312"/>
                <w:color w:val="auto"/>
                <w:sz w:val="24"/>
                <w:szCs w:val="24"/>
                <w:highlight w:val="none"/>
              </w:rPr>
            </w:pPr>
          </w:p>
        </w:tc>
        <w:tc>
          <w:tcPr>
            <w:tcW w:w="1559" w:type="dxa"/>
            <w:vMerge w:val="continue"/>
            <w:vAlign w:val="center"/>
          </w:tcPr>
          <w:p w14:paraId="0D51553E">
            <w:pPr>
              <w:snapToGrid w:val="0"/>
              <w:jc w:val="left"/>
              <w:rPr>
                <w:rFonts w:ascii="仿宋_GB2312"/>
                <w:color w:val="auto"/>
                <w:sz w:val="24"/>
                <w:szCs w:val="24"/>
                <w:highlight w:val="none"/>
              </w:rPr>
            </w:pPr>
          </w:p>
        </w:tc>
        <w:tc>
          <w:tcPr>
            <w:tcW w:w="856" w:type="dxa"/>
            <w:vAlign w:val="center"/>
          </w:tcPr>
          <w:p w14:paraId="1A2EB884">
            <w:pPr>
              <w:snapToGrid w:val="0"/>
              <w:jc w:val="left"/>
              <w:rPr>
                <w:rFonts w:ascii="仿宋_GB2312"/>
                <w:color w:val="auto"/>
                <w:sz w:val="24"/>
                <w:szCs w:val="24"/>
                <w:highlight w:val="none"/>
              </w:rPr>
            </w:pPr>
          </w:p>
        </w:tc>
        <w:tc>
          <w:tcPr>
            <w:tcW w:w="1761" w:type="dxa"/>
            <w:gridSpan w:val="4"/>
            <w:vAlign w:val="center"/>
          </w:tcPr>
          <w:p w14:paraId="00418B23">
            <w:pPr>
              <w:snapToGrid w:val="0"/>
              <w:jc w:val="left"/>
              <w:rPr>
                <w:rFonts w:ascii="仿宋_GB2312"/>
                <w:color w:val="auto"/>
                <w:sz w:val="24"/>
                <w:szCs w:val="24"/>
                <w:highlight w:val="none"/>
              </w:rPr>
            </w:pPr>
          </w:p>
        </w:tc>
        <w:tc>
          <w:tcPr>
            <w:tcW w:w="1300" w:type="dxa"/>
            <w:gridSpan w:val="2"/>
            <w:vAlign w:val="center"/>
          </w:tcPr>
          <w:p w14:paraId="20323FDC">
            <w:pPr>
              <w:snapToGrid w:val="0"/>
              <w:jc w:val="left"/>
              <w:rPr>
                <w:rFonts w:ascii="仿宋_GB2312"/>
                <w:color w:val="auto"/>
                <w:sz w:val="24"/>
                <w:szCs w:val="24"/>
                <w:highlight w:val="none"/>
              </w:rPr>
            </w:pPr>
          </w:p>
        </w:tc>
        <w:tc>
          <w:tcPr>
            <w:tcW w:w="1878" w:type="dxa"/>
            <w:gridSpan w:val="3"/>
            <w:vAlign w:val="center"/>
          </w:tcPr>
          <w:p w14:paraId="796589D8">
            <w:pPr>
              <w:snapToGrid w:val="0"/>
              <w:jc w:val="left"/>
              <w:rPr>
                <w:rFonts w:ascii="仿宋_GB2312"/>
                <w:color w:val="auto"/>
                <w:sz w:val="24"/>
                <w:szCs w:val="24"/>
                <w:highlight w:val="none"/>
              </w:rPr>
            </w:pPr>
          </w:p>
        </w:tc>
        <w:tc>
          <w:tcPr>
            <w:tcW w:w="1268" w:type="dxa"/>
            <w:vAlign w:val="center"/>
          </w:tcPr>
          <w:p w14:paraId="225BA432">
            <w:pPr>
              <w:snapToGrid w:val="0"/>
              <w:jc w:val="left"/>
              <w:rPr>
                <w:rFonts w:ascii="仿宋_GB2312"/>
                <w:color w:val="auto"/>
                <w:sz w:val="24"/>
                <w:szCs w:val="24"/>
                <w:highlight w:val="none"/>
              </w:rPr>
            </w:pPr>
          </w:p>
        </w:tc>
      </w:tr>
      <w:tr w14:paraId="7675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48C7F4D3">
            <w:pPr>
              <w:snapToGrid w:val="0"/>
              <w:jc w:val="left"/>
              <w:rPr>
                <w:rFonts w:ascii="仿宋_GB2312"/>
                <w:color w:val="auto"/>
                <w:sz w:val="24"/>
                <w:szCs w:val="24"/>
                <w:highlight w:val="none"/>
              </w:rPr>
            </w:pPr>
          </w:p>
        </w:tc>
        <w:tc>
          <w:tcPr>
            <w:tcW w:w="1559" w:type="dxa"/>
            <w:vMerge w:val="continue"/>
            <w:vAlign w:val="center"/>
          </w:tcPr>
          <w:p w14:paraId="2318F5EB">
            <w:pPr>
              <w:snapToGrid w:val="0"/>
              <w:jc w:val="left"/>
              <w:rPr>
                <w:rFonts w:ascii="仿宋_GB2312"/>
                <w:color w:val="auto"/>
                <w:sz w:val="24"/>
                <w:szCs w:val="24"/>
                <w:highlight w:val="none"/>
              </w:rPr>
            </w:pPr>
          </w:p>
        </w:tc>
        <w:tc>
          <w:tcPr>
            <w:tcW w:w="856" w:type="dxa"/>
            <w:vAlign w:val="center"/>
          </w:tcPr>
          <w:p w14:paraId="03D594D7">
            <w:pPr>
              <w:snapToGrid w:val="0"/>
              <w:jc w:val="left"/>
              <w:rPr>
                <w:rFonts w:ascii="仿宋_GB2312"/>
                <w:color w:val="auto"/>
                <w:sz w:val="24"/>
                <w:szCs w:val="24"/>
                <w:highlight w:val="none"/>
              </w:rPr>
            </w:pPr>
          </w:p>
        </w:tc>
        <w:tc>
          <w:tcPr>
            <w:tcW w:w="1761" w:type="dxa"/>
            <w:gridSpan w:val="4"/>
            <w:vAlign w:val="center"/>
          </w:tcPr>
          <w:p w14:paraId="10F39D42">
            <w:pPr>
              <w:snapToGrid w:val="0"/>
              <w:jc w:val="left"/>
              <w:rPr>
                <w:rFonts w:ascii="仿宋_GB2312"/>
                <w:color w:val="auto"/>
                <w:sz w:val="24"/>
                <w:szCs w:val="24"/>
                <w:highlight w:val="none"/>
              </w:rPr>
            </w:pPr>
          </w:p>
        </w:tc>
        <w:tc>
          <w:tcPr>
            <w:tcW w:w="1300" w:type="dxa"/>
            <w:gridSpan w:val="2"/>
            <w:vAlign w:val="center"/>
          </w:tcPr>
          <w:p w14:paraId="647AC775">
            <w:pPr>
              <w:snapToGrid w:val="0"/>
              <w:jc w:val="left"/>
              <w:rPr>
                <w:rFonts w:ascii="仿宋_GB2312"/>
                <w:color w:val="auto"/>
                <w:sz w:val="24"/>
                <w:szCs w:val="24"/>
                <w:highlight w:val="none"/>
              </w:rPr>
            </w:pPr>
          </w:p>
        </w:tc>
        <w:tc>
          <w:tcPr>
            <w:tcW w:w="1878" w:type="dxa"/>
            <w:gridSpan w:val="3"/>
            <w:vAlign w:val="center"/>
          </w:tcPr>
          <w:p w14:paraId="1694A28B">
            <w:pPr>
              <w:snapToGrid w:val="0"/>
              <w:jc w:val="left"/>
              <w:rPr>
                <w:rFonts w:ascii="仿宋_GB2312"/>
                <w:color w:val="auto"/>
                <w:sz w:val="24"/>
                <w:szCs w:val="24"/>
                <w:highlight w:val="none"/>
              </w:rPr>
            </w:pPr>
          </w:p>
        </w:tc>
        <w:tc>
          <w:tcPr>
            <w:tcW w:w="1268" w:type="dxa"/>
            <w:vAlign w:val="center"/>
          </w:tcPr>
          <w:p w14:paraId="3D978B9B">
            <w:pPr>
              <w:snapToGrid w:val="0"/>
              <w:jc w:val="left"/>
              <w:rPr>
                <w:rFonts w:ascii="仿宋_GB2312"/>
                <w:color w:val="auto"/>
                <w:sz w:val="24"/>
                <w:szCs w:val="24"/>
                <w:highlight w:val="none"/>
              </w:rPr>
            </w:pPr>
          </w:p>
        </w:tc>
      </w:tr>
      <w:tr w14:paraId="7E73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3576AA26">
            <w:pPr>
              <w:snapToGrid w:val="0"/>
              <w:jc w:val="left"/>
              <w:rPr>
                <w:rFonts w:ascii="仿宋_GB2312"/>
                <w:color w:val="auto"/>
                <w:sz w:val="24"/>
                <w:szCs w:val="24"/>
                <w:highlight w:val="none"/>
              </w:rPr>
            </w:pPr>
          </w:p>
        </w:tc>
        <w:tc>
          <w:tcPr>
            <w:tcW w:w="1559" w:type="dxa"/>
            <w:vMerge w:val="continue"/>
            <w:vAlign w:val="center"/>
          </w:tcPr>
          <w:p w14:paraId="502E2198">
            <w:pPr>
              <w:snapToGrid w:val="0"/>
              <w:jc w:val="left"/>
              <w:rPr>
                <w:rFonts w:ascii="仿宋_GB2312"/>
                <w:color w:val="auto"/>
                <w:sz w:val="24"/>
                <w:szCs w:val="24"/>
                <w:highlight w:val="none"/>
              </w:rPr>
            </w:pPr>
          </w:p>
        </w:tc>
        <w:tc>
          <w:tcPr>
            <w:tcW w:w="856" w:type="dxa"/>
            <w:vAlign w:val="center"/>
          </w:tcPr>
          <w:p w14:paraId="765B6FB8">
            <w:pPr>
              <w:snapToGrid w:val="0"/>
              <w:jc w:val="left"/>
              <w:rPr>
                <w:rFonts w:ascii="仿宋_GB2312"/>
                <w:color w:val="auto"/>
                <w:sz w:val="24"/>
                <w:szCs w:val="24"/>
                <w:highlight w:val="none"/>
              </w:rPr>
            </w:pPr>
          </w:p>
        </w:tc>
        <w:tc>
          <w:tcPr>
            <w:tcW w:w="1761" w:type="dxa"/>
            <w:gridSpan w:val="4"/>
            <w:vAlign w:val="center"/>
          </w:tcPr>
          <w:p w14:paraId="1448263C">
            <w:pPr>
              <w:snapToGrid w:val="0"/>
              <w:jc w:val="left"/>
              <w:rPr>
                <w:rFonts w:ascii="仿宋_GB2312"/>
                <w:color w:val="auto"/>
                <w:sz w:val="24"/>
                <w:szCs w:val="24"/>
                <w:highlight w:val="none"/>
              </w:rPr>
            </w:pPr>
          </w:p>
        </w:tc>
        <w:tc>
          <w:tcPr>
            <w:tcW w:w="1300" w:type="dxa"/>
            <w:gridSpan w:val="2"/>
            <w:vAlign w:val="center"/>
          </w:tcPr>
          <w:p w14:paraId="235FEB17">
            <w:pPr>
              <w:snapToGrid w:val="0"/>
              <w:jc w:val="left"/>
              <w:rPr>
                <w:rFonts w:ascii="仿宋_GB2312"/>
                <w:color w:val="auto"/>
                <w:sz w:val="24"/>
                <w:szCs w:val="24"/>
                <w:highlight w:val="none"/>
              </w:rPr>
            </w:pPr>
          </w:p>
        </w:tc>
        <w:tc>
          <w:tcPr>
            <w:tcW w:w="1878" w:type="dxa"/>
            <w:gridSpan w:val="3"/>
            <w:vAlign w:val="center"/>
          </w:tcPr>
          <w:p w14:paraId="37F55A04">
            <w:pPr>
              <w:snapToGrid w:val="0"/>
              <w:jc w:val="left"/>
              <w:rPr>
                <w:rFonts w:ascii="仿宋_GB2312"/>
                <w:color w:val="auto"/>
                <w:sz w:val="24"/>
                <w:szCs w:val="24"/>
                <w:highlight w:val="none"/>
              </w:rPr>
            </w:pPr>
          </w:p>
        </w:tc>
        <w:tc>
          <w:tcPr>
            <w:tcW w:w="1268" w:type="dxa"/>
            <w:vAlign w:val="center"/>
          </w:tcPr>
          <w:p w14:paraId="54B9A795">
            <w:pPr>
              <w:snapToGrid w:val="0"/>
              <w:jc w:val="left"/>
              <w:rPr>
                <w:rFonts w:ascii="仿宋_GB2312"/>
                <w:color w:val="auto"/>
                <w:sz w:val="24"/>
                <w:szCs w:val="24"/>
                <w:highlight w:val="none"/>
              </w:rPr>
            </w:pPr>
          </w:p>
        </w:tc>
      </w:tr>
      <w:tr w14:paraId="7B7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517" w:type="dxa"/>
            <w:vMerge w:val="continue"/>
            <w:vAlign w:val="center"/>
          </w:tcPr>
          <w:p w14:paraId="6F05E615">
            <w:pPr>
              <w:snapToGrid w:val="0"/>
              <w:jc w:val="left"/>
              <w:rPr>
                <w:rFonts w:ascii="仿宋_GB2312"/>
                <w:color w:val="auto"/>
                <w:sz w:val="24"/>
                <w:szCs w:val="24"/>
                <w:highlight w:val="none"/>
              </w:rPr>
            </w:pPr>
          </w:p>
        </w:tc>
        <w:tc>
          <w:tcPr>
            <w:tcW w:w="1559" w:type="dxa"/>
            <w:vMerge w:val="continue"/>
            <w:vAlign w:val="center"/>
          </w:tcPr>
          <w:p w14:paraId="10BF18DF">
            <w:pPr>
              <w:snapToGrid w:val="0"/>
              <w:jc w:val="left"/>
              <w:rPr>
                <w:rFonts w:ascii="仿宋_GB2312"/>
                <w:color w:val="auto"/>
                <w:sz w:val="24"/>
                <w:szCs w:val="24"/>
                <w:highlight w:val="none"/>
              </w:rPr>
            </w:pPr>
          </w:p>
        </w:tc>
        <w:tc>
          <w:tcPr>
            <w:tcW w:w="856" w:type="dxa"/>
            <w:vAlign w:val="center"/>
          </w:tcPr>
          <w:p w14:paraId="2CE6BD6B">
            <w:pPr>
              <w:snapToGrid w:val="0"/>
              <w:jc w:val="left"/>
              <w:rPr>
                <w:rFonts w:ascii="仿宋_GB2312"/>
                <w:color w:val="auto"/>
                <w:sz w:val="24"/>
                <w:szCs w:val="24"/>
                <w:highlight w:val="none"/>
              </w:rPr>
            </w:pPr>
          </w:p>
        </w:tc>
        <w:tc>
          <w:tcPr>
            <w:tcW w:w="1761" w:type="dxa"/>
            <w:gridSpan w:val="4"/>
            <w:vAlign w:val="center"/>
          </w:tcPr>
          <w:p w14:paraId="0AFC9AAC">
            <w:pPr>
              <w:snapToGrid w:val="0"/>
              <w:jc w:val="left"/>
              <w:rPr>
                <w:rFonts w:ascii="仿宋_GB2312"/>
                <w:color w:val="auto"/>
                <w:sz w:val="24"/>
                <w:szCs w:val="24"/>
                <w:highlight w:val="none"/>
              </w:rPr>
            </w:pPr>
          </w:p>
        </w:tc>
        <w:tc>
          <w:tcPr>
            <w:tcW w:w="1300" w:type="dxa"/>
            <w:gridSpan w:val="2"/>
            <w:vAlign w:val="center"/>
          </w:tcPr>
          <w:p w14:paraId="552E54C1">
            <w:pPr>
              <w:snapToGrid w:val="0"/>
              <w:jc w:val="left"/>
              <w:rPr>
                <w:rFonts w:ascii="仿宋_GB2312"/>
                <w:color w:val="auto"/>
                <w:sz w:val="24"/>
                <w:szCs w:val="24"/>
                <w:highlight w:val="none"/>
              </w:rPr>
            </w:pPr>
          </w:p>
        </w:tc>
        <w:tc>
          <w:tcPr>
            <w:tcW w:w="1878" w:type="dxa"/>
            <w:gridSpan w:val="3"/>
            <w:vAlign w:val="center"/>
          </w:tcPr>
          <w:p w14:paraId="7D131D57">
            <w:pPr>
              <w:snapToGrid w:val="0"/>
              <w:jc w:val="left"/>
              <w:rPr>
                <w:rFonts w:ascii="仿宋_GB2312"/>
                <w:color w:val="auto"/>
                <w:sz w:val="24"/>
                <w:szCs w:val="24"/>
                <w:highlight w:val="none"/>
              </w:rPr>
            </w:pPr>
          </w:p>
        </w:tc>
        <w:tc>
          <w:tcPr>
            <w:tcW w:w="1268" w:type="dxa"/>
            <w:vAlign w:val="center"/>
          </w:tcPr>
          <w:p w14:paraId="4BD1FAC8">
            <w:pPr>
              <w:snapToGrid w:val="0"/>
              <w:jc w:val="left"/>
              <w:rPr>
                <w:rFonts w:ascii="仿宋_GB2312"/>
                <w:color w:val="auto"/>
                <w:sz w:val="24"/>
                <w:szCs w:val="24"/>
                <w:highlight w:val="none"/>
              </w:rPr>
            </w:pPr>
          </w:p>
        </w:tc>
      </w:tr>
    </w:tbl>
    <w:p w14:paraId="6E91BEE0">
      <w:pPr>
        <w:snapToGrid w:val="0"/>
        <w:jc w:val="left"/>
        <w:rPr>
          <w:rFonts w:ascii="仿宋_GB2312"/>
          <w:color w:val="auto"/>
          <w:sz w:val="21"/>
          <w:szCs w:val="21"/>
          <w:highlight w:val="none"/>
        </w:rPr>
      </w:pPr>
      <w:r>
        <w:rPr>
          <w:rFonts w:hint="eastAsia" w:ascii="仿宋_GB2312"/>
          <w:color w:val="auto"/>
          <w:sz w:val="21"/>
          <w:szCs w:val="21"/>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27"/>
        <w:gridCol w:w="262"/>
        <w:gridCol w:w="872"/>
        <w:gridCol w:w="512"/>
        <w:gridCol w:w="656"/>
        <w:gridCol w:w="601"/>
        <w:gridCol w:w="799"/>
        <w:gridCol w:w="508"/>
        <w:gridCol w:w="1019"/>
        <w:gridCol w:w="150"/>
        <w:gridCol w:w="1307"/>
        <w:gridCol w:w="784"/>
      </w:tblGrid>
      <w:tr w14:paraId="4407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40" w:type="dxa"/>
            <w:vMerge w:val="restart"/>
            <w:vAlign w:val="center"/>
          </w:tcPr>
          <w:p w14:paraId="1F81A664">
            <w:pPr>
              <w:snapToGrid w:val="0"/>
              <w:jc w:val="left"/>
              <w:rPr>
                <w:rFonts w:ascii="仿宋_GB2312"/>
                <w:color w:val="auto"/>
                <w:sz w:val="24"/>
                <w:szCs w:val="24"/>
                <w:highlight w:val="none"/>
              </w:rPr>
            </w:pPr>
            <w:r>
              <w:rPr>
                <w:rFonts w:hint="eastAsia" w:ascii="仿宋_GB2312"/>
                <w:color w:val="auto"/>
                <w:sz w:val="24"/>
                <w:szCs w:val="24"/>
                <w:highlight w:val="none"/>
              </w:rPr>
              <w:t>项</w:t>
            </w:r>
          </w:p>
          <w:p w14:paraId="45CCDAAF">
            <w:pPr>
              <w:snapToGrid w:val="0"/>
              <w:jc w:val="left"/>
              <w:rPr>
                <w:rFonts w:ascii="仿宋_GB2312"/>
                <w:color w:val="auto"/>
                <w:sz w:val="24"/>
                <w:szCs w:val="24"/>
                <w:highlight w:val="none"/>
              </w:rPr>
            </w:pPr>
            <w:r>
              <w:rPr>
                <w:rFonts w:hint="eastAsia" w:ascii="仿宋_GB2312"/>
                <w:color w:val="auto"/>
                <w:sz w:val="24"/>
                <w:szCs w:val="24"/>
                <w:highlight w:val="none"/>
              </w:rPr>
              <w:t>目</w:t>
            </w:r>
          </w:p>
          <w:p w14:paraId="733ABD2D">
            <w:pPr>
              <w:snapToGrid w:val="0"/>
              <w:jc w:val="left"/>
              <w:rPr>
                <w:rFonts w:ascii="仿宋_GB2312"/>
                <w:color w:val="auto"/>
                <w:sz w:val="24"/>
                <w:szCs w:val="24"/>
                <w:highlight w:val="none"/>
              </w:rPr>
            </w:pPr>
            <w:r>
              <w:rPr>
                <w:rFonts w:hint="eastAsia" w:ascii="仿宋_GB2312"/>
                <w:color w:val="auto"/>
                <w:sz w:val="24"/>
                <w:szCs w:val="24"/>
                <w:highlight w:val="none"/>
              </w:rPr>
              <w:t>组</w:t>
            </w:r>
          </w:p>
          <w:p w14:paraId="6394CAFC">
            <w:pPr>
              <w:snapToGrid w:val="0"/>
              <w:jc w:val="left"/>
              <w:rPr>
                <w:rFonts w:ascii="仿宋_GB2312"/>
                <w:color w:val="auto"/>
                <w:sz w:val="24"/>
                <w:szCs w:val="24"/>
                <w:highlight w:val="none"/>
              </w:rPr>
            </w:pPr>
            <w:r>
              <w:rPr>
                <w:rFonts w:hint="eastAsia" w:ascii="仿宋_GB2312"/>
                <w:color w:val="auto"/>
                <w:sz w:val="24"/>
                <w:szCs w:val="24"/>
                <w:highlight w:val="none"/>
              </w:rPr>
              <w:t>成</w:t>
            </w:r>
          </w:p>
          <w:p w14:paraId="477A4184">
            <w:pPr>
              <w:snapToGrid w:val="0"/>
              <w:jc w:val="left"/>
              <w:rPr>
                <w:rFonts w:ascii="仿宋_GB2312"/>
                <w:color w:val="auto"/>
                <w:sz w:val="24"/>
                <w:szCs w:val="24"/>
                <w:highlight w:val="none"/>
              </w:rPr>
            </w:pPr>
            <w:r>
              <w:rPr>
                <w:rFonts w:hint="eastAsia" w:ascii="仿宋_GB2312"/>
                <w:color w:val="auto"/>
                <w:sz w:val="24"/>
                <w:szCs w:val="24"/>
                <w:highlight w:val="none"/>
              </w:rPr>
              <w:t>员</w:t>
            </w:r>
          </w:p>
          <w:p w14:paraId="5F78C6C0">
            <w:pPr>
              <w:snapToGrid w:val="0"/>
              <w:jc w:val="left"/>
              <w:rPr>
                <w:rFonts w:ascii="仿宋_GB2312"/>
                <w:color w:val="auto"/>
                <w:sz w:val="24"/>
                <w:szCs w:val="24"/>
                <w:highlight w:val="none"/>
              </w:rPr>
            </w:pPr>
            <w:r>
              <w:rPr>
                <w:rFonts w:hint="eastAsia" w:ascii="仿宋_GB2312"/>
                <w:color w:val="auto"/>
                <w:sz w:val="24"/>
                <w:szCs w:val="24"/>
                <w:highlight w:val="none"/>
              </w:rPr>
              <w:t>信</w:t>
            </w:r>
          </w:p>
          <w:p w14:paraId="31536E49">
            <w:pPr>
              <w:snapToGrid w:val="0"/>
              <w:jc w:val="left"/>
              <w:rPr>
                <w:rFonts w:ascii="仿宋_GB2312"/>
                <w:color w:val="auto"/>
                <w:sz w:val="24"/>
                <w:szCs w:val="24"/>
                <w:highlight w:val="none"/>
              </w:rPr>
            </w:pPr>
            <w:r>
              <w:rPr>
                <w:rFonts w:hint="eastAsia" w:ascii="仿宋_GB2312"/>
                <w:color w:val="auto"/>
                <w:sz w:val="24"/>
                <w:szCs w:val="24"/>
                <w:highlight w:val="none"/>
              </w:rPr>
              <w:t>息</w:t>
            </w:r>
          </w:p>
        </w:tc>
        <w:tc>
          <w:tcPr>
            <w:tcW w:w="1089" w:type="dxa"/>
            <w:gridSpan w:val="2"/>
            <w:vAlign w:val="center"/>
          </w:tcPr>
          <w:p w14:paraId="03DFA73B">
            <w:pPr>
              <w:snapToGrid w:val="0"/>
              <w:jc w:val="left"/>
              <w:rPr>
                <w:rFonts w:ascii="仿宋_GB2312"/>
                <w:color w:val="auto"/>
                <w:sz w:val="24"/>
                <w:szCs w:val="24"/>
                <w:highlight w:val="none"/>
              </w:rPr>
            </w:pPr>
            <w:r>
              <w:rPr>
                <w:rFonts w:hint="eastAsia" w:ascii="仿宋_GB2312"/>
                <w:color w:val="auto"/>
                <w:sz w:val="24"/>
                <w:szCs w:val="24"/>
                <w:highlight w:val="none"/>
              </w:rPr>
              <w:t>总人数</w:t>
            </w:r>
          </w:p>
        </w:tc>
        <w:tc>
          <w:tcPr>
            <w:tcW w:w="1384" w:type="dxa"/>
            <w:gridSpan w:val="2"/>
            <w:vAlign w:val="center"/>
          </w:tcPr>
          <w:p w14:paraId="5A57D68B">
            <w:pPr>
              <w:snapToGrid w:val="0"/>
              <w:jc w:val="left"/>
              <w:rPr>
                <w:rFonts w:ascii="仿宋_GB2312"/>
                <w:color w:val="auto"/>
                <w:sz w:val="24"/>
                <w:szCs w:val="24"/>
                <w:highlight w:val="none"/>
              </w:rPr>
            </w:pPr>
            <w:r>
              <w:rPr>
                <w:rFonts w:hint="eastAsia" w:ascii="仿宋_GB2312"/>
                <w:color w:val="auto"/>
                <w:sz w:val="24"/>
                <w:szCs w:val="24"/>
                <w:highlight w:val="none"/>
              </w:rPr>
              <w:t>参与单位数</w:t>
            </w:r>
          </w:p>
        </w:tc>
        <w:tc>
          <w:tcPr>
            <w:tcW w:w="1257" w:type="dxa"/>
            <w:gridSpan w:val="2"/>
            <w:vAlign w:val="center"/>
          </w:tcPr>
          <w:p w14:paraId="6B0300FA">
            <w:pPr>
              <w:snapToGrid w:val="0"/>
              <w:jc w:val="left"/>
              <w:rPr>
                <w:rFonts w:ascii="仿宋_GB2312"/>
                <w:color w:val="auto"/>
                <w:sz w:val="24"/>
                <w:szCs w:val="24"/>
                <w:highlight w:val="none"/>
              </w:rPr>
            </w:pPr>
            <w:r>
              <w:rPr>
                <w:rFonts w:hint="eastAsia" w:ascii="仿宋_GB2312"/>
                <w:color w:val="auto"/>
                <w:sz w:val="24"/>
                <w:szCs w:val="24"/>
                <w:highlight w:val="none"/>
              </w:rPr>
              <w:t>高级职称人数</w:t>
            </w:r>
          </w:p>
        </w:tc>
        <w:tc>
          <w:tcPr>
            <w:tcW w:w="1307" w:type="dxa"/>
            <w:gridSpan w:val="2"/>
            <w:vAlign w:val="center"/>
          </w:tcPr>
          <w:p w14:paraId="0E0A4552">
            <w:pPr>
              <w:snapToGrid w:val="0"/>
              <w:jc w:val="left"/>
              <w:rPr>
                <w:rFonts w:ascii="仿宋_GB2312"/>
                <w:color w:val="auto"/>
                <w:sz w:val="24"/>
                <w:szCs w:val="24"/>
                <w:highlight w:val="none"/>
              </w:rPr>
            </w:pPr>
            <w:r>
              <w:rPr>
                <w:rFonts w:hint="eastAsia" w:ascii="仿宋_GB2312"/>
                <w:color w:val="auto"/>
                <w:sz w:val="24"/>
                <w:szCs w:val="24"/>
                <w:highlight w:val="none"/>
              </w:rPr>
              <w:t>中级职称人数</w:t>
            </w:r>
          </w:p>
        </w:tc>
        <w:tc>
          <w:tcPr>
            <w:tcW w:w="1169" w:type="dxa"/>
            <w:gridSpan w:val="2"/>
            <w:vAlign w:val="center"/>
          </w:tcPr>
          <w:p w14:paraId="1B6595F1">
            <w:pPr>
              <w:snapToGrid w:val="0"/>
              <w:jc w:val="left"/>
              <w:rPr>
                <w:rFonts w:ascii="仿宋_GB2312"/>
                <w:color w:val="auto"/>
                <w:sz w:val="24"/>
                <w:szCs w:val="24"/>
                <w:highlight w:val="none"/>
              </w:rPr>
            </w:pPr>
            <w:r>
              <w:rPr>
                <w:rFonts w:hint="eastAsia" w:ascii="仿宋_GB2312"/>
                <w:color w:val="auto"/>
                <w:sz w:val="24"/>
                <w:szCs w:val="24"/>
                <w:highlight w:val="none"/>
              </w:rPr>
              <w:t>初级职称人数</w:t>
            </w:r>
          </w:p>
        </w:tc>
        <w:tc>
          <w:tcPr>
            <w:tcW w:w="2091" w:type="dxa"/>
            <w:gridSpan w:val="2"/>
            <w:vAlign w:val="center"/>
          </w:tcPr>
          <w:p w14:paraId="1F16A009">
            <w:pPr>
              <w:snapToGrid w:val="0"/>
              <w:jc w:val="left"/>
              <w:rPr>
                <w:rFonts w:ascii="仿宋_GB2312"/>
                <w:color w:val="auto"/>
                <w:sz w:val="24"/>
                <w:szCs w:val="24"/>
                <w:highlight w:val="none"/>
              </w:rPr>
            </w:pPr>
            <w:r>
              <w:rPr>
                <w:rFonts w:hint="eastAsia" w:ascii="仿宋_GB2312"/>
                <w:color w:val="auto"/>
                <w:sz w:val="24"/>
                <w:szCs w:val="24"/>
                <w:highlight w:val="none"/>
              </w:rPr>
              <w:t>博士/硕士人数</w:t>
            </w:r>
          </w:p>
          <w:p w14:paraId="049F853A">
            <w:pPr>
              <w:snapToGrid w:val="0"/>
              <w:jc w:val="left"/>
              <w:rPr>
                <w:rFonts w:ascii="仿宋_GB2312"/>
                <w:color w:val="auto"/>
                <w:sz w:val="24"/>
                <w:szCs w:val="24"/>
                <w:highlight w:val="none"/>
              </w:rPr>
            </w:pPr>
            <w:r>
              <w:rPr>
                <w:rFonts w:hint="eastAsia" w:ascii="仿宋_GB2312"/>
                <w:color w:val="auto"/>
                <w:sz w:val="24"/>
                <w:szCs w:val="24"/>
                <w:highlight w:val="none"/>
              </w:rPr>
              <w:t>（含在读）</w:t>
            </w:r>
          </w:p>
        </w:tc>
      </w:tr>
      <w:tr w14:paraId="7EA0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40" w:type="dxa"/>
            <w:vMerge w:val="continue"/>
            <w:vAlign w:val="center"/>
          </w:tcPr>
          <w:p w14:paraId="0AC99D84">
            <w:pPr>
              <w:snapToGrid w:val="0"/>
              <w:jc w:val="left"/>
              <w:rPr>
                <w:rFonts w:ascii="仿宋_GB2312"/>
                <w:color w:val="auto"/>
                <w:sz w:val="24"/>
                <w:szCs w:val="24"/>
                <w:highlight w:val="none"/>
              </w:rPr>
            </w:pPr>
          </w:p>
        </w:tc>
        <w:tc>
          <w:tcPr>
            <w:tcW w:w="1089" w:type="dxa"/>
            <w:gridSpan w:val="2"/>
            <w:vAlign w:val="center"/>
          </w:tcPr>
          <w:p w14:paraId="28882EB7">
            <w:pPr>
              <w:snapToGrid w:val="0"/>
              <w:jc w:val="left"/>
              <w:rPr>
                <w:rFonts w:ascii="仿宋_GB2312"/>
                <w:color w:val="auto"/>
                <w:sz w:val="24"/>
                <w:szCs w:val="24"/>
                <w:highlight w:val="none"/>
              </w:rPr>
            </w:pPr>
          </w:p>
        </w:tc>
        <w:tc>
          <w:tcPr>
            <w:tcW w:w="1384" w:type="dxa"/>
            <w:gridSpan w:val="2"/>
            <w:vAlign w:val="center"/>
          </w:tcPr>
          <w:p w14:paraId="766363C1">
            <w:pPr>
              <w:snapToGrid w:val="0"/>
              <w:jc w:val="left"/>
              <w:rPr>
                <w:rFonts w:ascii="仿宋_GB2312"/>
                <w:color w:val="auto"/>
                <w:sz w:val="24"/>
                <w:szCs w:val="24"/>
                <w:highlight w:val="none"/>
              </w:rPr>
            </w:pPr>
          </w:p>
        </w:tc>
        <w:tc>
          <w:tcPr>
            <w:tcW w:w="1257" w:type="dxa"/>
            <w:gridSpan w:val="2"/>
            <w:vAlign w:val="center"/>
          </w:tcPr>
          <w:p w14:paraId="3758FF96">
            <w:pPr>
              <w:snapToGrid w:val="0"/>
              <w:jc w:val="left"/>
              <w:rPr>
                <w:rFonts w:ascii="仿宋_GB2312"/>
                <w:color w:val="auto"/>
                <w:sz w:val="24"/>
                <w:szCs w:val="24"/>
                <w:highlight w:val="none"/>
              </w:rPr>
            </w:pPr>
          </w:p>
        </w:tc>
        <w:tc>
          <w:tcPr>
            <w:tcW w:w="1307" w:type="dxa"/>
            <w:gridSpan w:val="2"/>
            <w:vAlign w:val="center"/>
          </w:tcPr>
          <w:p w14:paraId="7B22E2AF">
            <w:pPr>
              <w:snapToGrid w:val="0"/>
              <w:jc w:val="left"/>
              <w:rPr>
                <w:rFonts w:ascii="仿宋_GB2312"/>
                <w:color w:val="auto"/>
                <w:sz w:val="24"/>
                <w:szCs w:val="24"/>
                <w:highlight w:val="none"/>
              </w:rPr>
            </w:pPr>
          </w:p>
        </w:tc>
        <w:tc>
          <w:tcPr>
            <w:tcW w:w="1169" w:type="dxa"/>
            <w:gridSpan w:val="2"/>
            <w:vAlign w:val="center"/>
          </w:tcPr>
          <w:p w14:paraId="5C23DCDF">
            <w:pPr>
              <w:snapToGrid w:val="0"/>
              <w:jc w:val="left"/>
              <w:rPr>
                <w:rFonts w:ascii="仿宋_GB2312"/>
                <w:color w:val="auto"/>
                <w:sz w:val="24"/>
                <w:szCs w:val="24"/>
                <w:highlight w:val="none"/>
              </w:rPr>
            </w:pPr>
          </w:p>
        </w:tc>
        <w:tc>
          <w:tcPr>
            <w:tcW w:w="2091" w:type="dxa"/>
            <w:gridSpan w:val="2"/>
            <w:vAlign w:val="center"/>
          </w:tcPr>
          <w:p w14:paraId="595C737B">
            <w:pPr>
              <w:snapToGrid w:val="0"/>
              <w:jc w:val="left"/>
              <w:rPr>
                <w:rFonts w:ascii="仿宋_GB2312"/>
                <w:color w:val="auto"/>
                <w:sz w:val="24"/>
                <w:szCs w:val="24"/>
                <w:highlight w:val="none"/>
              </w:rPr>
            </w:pPr>
            <w:r>
              <w:rPr>
                <w:rFonts w:hint="eastAsia" w:ascii="仿宋_GB2312"/>
                <w:color w:val="auto"/>
                <w:sz w:val="24"/>
                <w:szCs w:val="24"/>
                <w:highlight w:val="none"/>
              </w:rPr>
              <w:t>/</w:t>
            </w:r>
          </w:p>
        </w:tc>
      </w:tr>
      <w:tr w14:paraId="76F3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2D3AE968">
            <w:pPr>
              <w:snapToGrid w:val="0"/>
              <w:jc w:val="left"/>
              <w:rPr>
                <w:rFonts w:ascii="仿宋_GB2312"/>
                <w:color w:val="auto"/>
                <w:sz w:val="24"/>
                <w:szCs w:val="24"/>
                <w:highlight w:val="none"/>
              </w:rPr>
            </w:pPr>
          </w:p>
        </w:tc>
        <w:tc>
          <w:tcPr>
            <w:tcW w:w="827" w:type="dxa"/>
            <w:vMerge w:val="restart"/>
            <w:vAlign w:val="center"/>
          </w:tcPr>
          <w:p w14:paraId="587C619D">
            <w:pPr>
              <w:snapToGrid w:val="0"/>
              <w:jc w:val="left"/>
              <w:rPr>
                <w:rFonts w:ascii="仿宋_GB2312"/>
                <w:color w:val="auto"/>
                <w:sz w:val="24"/>
                <w:szCs w:val="24"/>
                <w:highlight w:val="none"/>
              </w:rPr>
            </w:pPr>
            <w:r>
              <w:rPr>
                <w:rFonts w:hint="eastAsia" w:ascii="仿宋_GB2312"/>
                <w:color w:val="auto"/>
                <w:sz w:val="24"/>
                <w:szCs w:val="24"/>
                <w:highlight w:val="none"/>
              </w:rPr>
              <w:t>主要</w:t>
            </w:r>
          </w:p>
          <w:p w14:paraId="774CFDE1">
            <w:pPr>
              <w:snapToGrid w:val="0"/>
              <w:jc w:val="left"/>
              <w:rPr>
                <w:rFonts w:ascii="仿宋_GB2312"/>
                <w:color w:val="auto"/>
                <w:sz w:val="24"/>
                <w:szCs w:val="24"/>
                <w:highlight w:val="none"/>
              </w:rPr>
            </w:pPr>
            <w:r>
              <w:rPr>
                <w:rFonts w:hint="eastAsia" w:ascii="仿宋_GB2312"/>
                <w:color w:val="auto"/>
                <w:sz w:val="24"/>
                <w:szCs w:val="24"/>
                <w:highlight w:val="none"/>
              </w:rPr>
              <w:t>成员</w:t>
            </w:r>
          </w:p>
          <w:p w14:paraId="0E8A0560">
            <w:pPr>
              <w:snapToGrid w:val="0"/>
              <w:jc w:val="left"/>
              <w:rPr>
                <w:rFonts w:ascii="仿宋_GB2312"/>
                <w:color w:val="auto"/>
                <w:sz w:val="24"/>
                <w:szCs w:val="24"/>
                <w:highlight w:val="none"/>
              </w:rPr>
            </w:pPr>
            <w:r>
              <w:rPr>
                <w:rFonts w:hint="eastAsia" w:ascii="仿宋_GB2312"/>
                <w:color w:val="auto"/>
                <w:sz w:val="24"/>
                <w:szCs w:val="24"/>
                <w:highlight w:val="none"/>
              </w:rPr>
              <w:t>信息</w:t>
            </w:r>
          </w:p>
          <w:p w14:paraId="32D03396">
            <w:pPr>
              <w:snapToGrid w:val="0"/>
              <w:jc w:val="left"/>
              <w:rPr>
                <w:rFonts w:ascii="仿宋_GB2312"/>
                <w:color w:val="auto"/>
                <w:sz w:val="24"/>
                <w:szCs w:val="24"/>
                <w:highlight w:val="none"/>
              </w:rPr>
            </w:pPr>
            <w:r>
              <w:rPr>
                <w:rFonts w:hint="eastAsia" w:ascii="仿宋_GB2312"/>
                <w:color w:val="auto"/>
                <w:sz w:val="24"/>
                <w:szCs w:val="24"/>
                <w:highlight w:val="none"/>
              </w:rPr>
              <w:t>（不含项目主持人）</w:t>
            </w:r>
          </w:p>
        </w:tc>
        <w:tc>
          <w:tcPr>
            <w:tcW w:w="1134" w:type="dxa"/>
            <w:gridSpan w:val="2"/>
            <w:vAlign w:val="center"/>
          </w:tcPr>
          <w:p w14:paraId="39F72AF8">
            <w:pPr>
              <w:snapToGrid w:val="0"/>
              <w:jc w:val="left"/>
              <w:rPr>
                <w:rFonts w:ascii="仿宋_GB2312"/>
                <w:color w:val="auto"/>
                <w:sz w:val="24"/>
                <w:szCs w:val="24"/>
                <w:highlight w:val="none"/>
              </w:rPr>
            </w:pPr>
            <w:r>
              <w:rPr>
                <w:rFonts w:hint="eastAsia" w:ascii="仿宋_GB2312"/>
                <w:color w:val="auto"/>
                <w:sz w:val="24"/>
                <w:szCs w:val="24"/>
                <w:highlight w:val="none"/>
              </w:rPr>
              <w:t>姓名</w:t>
            </w:r>
          </w:p>
        </w:tc>
        <w:tc>
          <w:tcPr>
            <w:tcW w:w="1168" w:type="dxa"/>
            <w:gridSpan w:val="2"/>
            <w:vAlign w:val="center"/>
          </w:tcPr>
          <w:p w14:paraId="349981E8">
            <w:pPr>
              <w:snapToGrid w:val="0"/>
              <w:jc w:val="left"/>
              <w:rPr>
                <w:rFonts w:ascii="仿宋_GB2312"/>
                <w:color w:val="auto"/>
                <w:sz w:val="24"/>
                <w:szCs w:val="24"/>
                <w:highlight w:val="none"/>
              </w:rPr>
            </w:pPr>
            <w:r>
              <w:rPr>
                <w:rFonts w:hint="eastAsia" w:ascii="仿宋_GB2312"/>
                <w:color w:val="auto"/>
                <w:sz w:val="24"/>
                <w:szCs w:val="24"/>
                <w:highlight w:val="none"/>
              </w:rPr>
              <w:t>出生</w:t>
            </w:r>
          </w:p>
          <w:p w14:paraId="5DE8163A">
            <w:pPr>
              <w:snapToGrid w:val="0"/>
              <w:jc w:val="left"/>
              <w:rPr>
                <w:rFonts w:ascii="仿宋_GB2312"/>
                <w:color w:val="auto"/>
                <w:sz w:val="24"/>
                <w:szCs w:val="24"/>
                <w:highlight w:val="none"/>
              </w:rPr>
            </w:pPr>
            <w:r>
              <w:rPr>
                <w:rFonts w:hint="eastAsia" w:ascii="仿宋_GB2312"/>
                <w:color w:val="auto"/>
                <w:sz w:val="24"/>
                <w:szCs w:val="24"/>
                <w:highlight w:val="none"/>
              </w:rPr>
              <w:t>年月</w:t>
            </w:r>
          </w:p>
        </w:tc>
        <w:tc>
          <w:tcPr>
            <w:tcW w:w="1400" w:type="dxa"/>
            <w:gridSpan w:val="2"/>
            <w:vAlign w:val="center"/>
          </w:tcPr>
          <w:p w14:paraId="7F45752E">
            <w:pPr>
              <w:pStyle w:val="13"/>
              <w:widowControl w:val="0"/>
              <w:snapToGrid w:val="0"/>
              <w:spacing w:before="0" w:after="0" w:line="240" w:lineRule="auto"/>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技术职称</w:t>
            </w:r>
          </w:p>
        </w:tc>
        <w:tc>
          <w:tcPr>
            <w:tcW w:w="1527" w:type="dxa"/>
            <w:gridSpan w:val="2"/>
            <w:vAlign w:val="center"/>
          </w:tcPr>
          <w:p w14:paraId="64D411D2">
            <w:pPr>
              <w:snapToGrid w:val="0"/>
              <w:jc w:val="left"/>
              <w:rPr>
                <w:rFonts w:ascii="仿宋_GB2312"/>
                <w:color w:val="auto"/>
                <w:sz w:val="24"/>
                <w:szCs w:val="24"/>
                <w:highlight w:val="none"/>
              </w:rPr>
            </w:pPr>
            <w:r>
              <w:rPr>
                <w:rFonts w:hint="eastAsia" w:ascii="仿宋_GB2312"/>
                <w:color w:val="auto"/>
                <w:sz w:val="24"/>
                <w:szCs w:val="24"/>
                <w:highlight w:val="none"/>
              </w:rPr>
              <w:t>工作单位</w:t>
            </w:r>
          </w:p>
        </w:tc>
        <w:tc>
          <w:tcPr>
            <w:tcW w:w="1457" w:type="dxa"/>
            <w:gridSpan w:val="2"/>
            <w:vAlign w:val="center"/>
          </w:tcPr>
          <w:p w14:paraId="690CB77A">
            <w:pPr>
              <w:snapToGrid w:val="0"/>
              <w:jc w:val="left"/>
              <w:rPr>
                <w:rFonts w:ascii="仿宋_GB2312"/>
                <w:color w:val="auto"/>
                <w:sz w:val="24"/>
                <w:szCs w:val="24"/>
                <w:highlight w:val="none"/>
              </w:rPr>
            </w:pPr>
            <w:r>
              <w:rPr>
                <w:rFonts w:hint="eastAsia" w:ascii="仿宋_GB2312"/>
                <w:color w:val="auto"/>
                <w:sz w:val="24"/>
                <w:szCs w:val="24"/>
                <w:highlight w:val="none"/>
              </w:rPr>
              <w:t>项目</w:t>
            </w:r>
          </w:p>
          <w:p w14:paraId="5CACC7C3">
            <w:pPr>
              <w:snapToGrid w:val="0"/>
              <w:jc w:val="left"/>
              <w:rPr>
                <w:rFonts w:ascii="仿宋_GB2312"/>
                <w:color w:val="auto"/>
                <w:sz w:val="24"/>
                <w:szCs w:val="24"/>
                <w:highlight w:val="none"/>
              </w:rPr>
            </w:pPr>
            <w:r>
              <w:rPr>
                <w:rFonts w:hint="eastAsia" w:ascii="仿宋_GB2312"/>
                <w:color w:val="auto"/>
                <w:sz w:val="24"/>
                <w:szCs w:val="24"/>
                <w:highlight w:val="none"/>
              </w:rPr>
              <w:t>分工</w:t>
            </w:r>
          </w:p>
        </w:tc>
        <w:tc>
          <w:tcPr>
            <w:tcW w:w="784" w:type="dxa"/>
            <w:vAlign w:val="center"/>
          </w:tcPr>
          <w:p w14:paraId="3ED34626">
            <w:pPr>
              <w:snapToGrid w:val="0"/>
              <w:jc w:val="left"/>
              <w:rPr>
                <w:rFonts w:ascii="仿宋_GB2312"/>
                <w:color w:val="auto"/>
                <w:sz w:val="24"/>
                <w:szCs w:val="24"/>
                <w:highlight w:val="none"/>
              </w:rPr>
            </w:pPr>
            <w:r>
              <w:rPr>
                <w:rFonts w:hint="eastAsia" w:ascii="仿宋_GB2312"/>
                <w:color w:val="auto"/>
                <w:sz w:val="24"/>
                <w:szCs w:val="24"/>
                <w:highlight w:val="none"/>
              </w:rPr>
              <w:t>签字</w:t>
            </w:r>
          </w:p>
        </w:tc>
      </w:tr>
      <w:tr w14:paraId="0696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2B601DD4">
            <w:pPr>
              <w:snapToGrid w:val="0"/>
              <w:spacing w:line="544" w:lineRule="atLeast"/>
              <w:jc w:val="left"/>
              <w:rPr>
                <w:rFonts w:ascii="仿宋_GB2312"/>
                <w:color w:val="auto"/>
                <w:sz w:val="24"/>
                <w:szCs w:val="24"/>
                <w:highlight w:val="none"/>
              </w:rPr>
            </w:pPr>
          </w:p>
        </w:tc>
        <w:tc>
          <w:tcPr>
            <w:tcW w:w="827" w:type="dxa"/>
            <w:vMerge w:val="continue"/>
            <w:vAlign w:val="center"/>
          </w:tcPr>
          <w:p w14:paraId="7A7746F1">
            <w:pPr>
              <w:snapToGrid w:val="0"/>
              <w:spacing w:line="544" w:lineRule="atLeast"/>
              <w:jc w:val="left"/>
              <w:rPr>
                <w:rFonts w:ascii="仿宋_GB2312"/>
                <w:color w:val="auto"/>
                <w:sz w:val="24"/>
                <w:szCs w:val="24"/>
                <w:highlight w:val="none"/>
              </w:rPr>
            </w:pPr>
          </w:p>
        </w:tc>
        <w:tc>
          <w:tcPr>
            <w:tcW w:w="1134" w:type="dxa"/>
            <w:gridSpan w:val="2"/>
            <w:vAlign w:val="center"/>
          </w:tcPr>
          <w:p w14:paraId="2270C67E">
            <w:pPr>
              <w:snapToGrid w:val="0"/>
              <w:spacing w:line="544" w:lineRule="atLeast"/>
              <w:jc w:val="left"/>
              <w:rPr>
                <w:rFonts w:ascii="仿宋_GB2312"/>
                <w:color w:val="auto"/>
                <w:sz w:val="24"/>
                <w:szCs w:val="24"/>
                <w:highlight w:val="none"/>
              </w:rPr>
            </w:pPr>
          </w:p>
        </w:tc>
        <w:tc>
          <w:tcPr>
            <w:tcW w:w="1168" w:type="dxa"/>
            <w:gridSpan w:val="2"/>
            <w:vAlign w:val="center"/>
          </w:tcPr>
          <w:p w14:paraId="1E8A94F7">
            <w:pPr>
              <w:snapToGrid w:val="0"/>
              <w:spacing w:line="544" w:lineRule="atLeast"/>
              <w:jc w:val="left"/>
              <w:rPr>
                <w:rFonts w:ascii="仿宋_GB2312"/>
                <w:color w:val="auto"/>
                <w:sz w:val="24"/>
                <w:szCs w:val="24"/>
                <w:highlight w:val="none"/>
              </w:rPr>
            </w:pPr>
          </w:p>
        </w:tc>
        <w:tc>
          <w:tcPr>
            <w:tcW w:w="1400" w:type="dxa"/>
            <w:gridSpan w:val="2"/>
            <w:vAlign w:val="center"/>
          </w:tcPr>
          <w:p w14:paraId="10843656">
            <w:pPr>
              <w:snapToGrid w:val="0"/>
              <w:spacing w:line="544" w:lineRule="atLeast"/>
              <w:jc w:val="left"/>
              <w:rPr>
                <w:rFonts w:ascii="仿宋_GB2312"/>
                <w:color w:val="auto"/>
                <w:sz w:val="24"/>
                <w:szCs w:val="24"/>
                <w:highlight w:val="none"/>
              </w:rPr>
            </w:pPr>
          </w:p>
        </w:tc>
        <w:tc>
          <w:tcPr>
            <w:tcW w:w="1527" w:type="dxa"/>
            <w:gridSpan w:val="2"/>
            <w:vAlign w:val="center"/>
          </w:tcPr>
          <w:p w14:paraId="1082603B">
            <w:pPr>
              <w:snapToGrid w:val="0"/>
              <w:spacing w:line="544" w:lineRule="atLeast"/>
              <w:jc w:val="left"/>
              <w:rPr>
                <w:rFonts w:ascii="仿宋_GB2312"/>
                <w:color w:val="auto"/>
                <w:sz w:val="24"/>
                <w:szCs w:val="24"/>
                <w:highlight w:val="none"/>
              </w:rPr>
            </w:pPr>
          </w:p>
        </w:tc>
        <w:tc>
          <w:tcPr>
            <w:tcW w:w="1457" w:type="dxa"/>
            <w:gridSpan w:val="2"/>
            <w:vAlign w:val="center"/>
          </w:tcPr>
          <w:p w14:paraId="6F969534">
            <w:pPr>
              <w:snapToGrid w:val="0"/>
              <w:spacing w:line="544" w:lineRule="atLeast"/>
              <w:jc w:val="left"/>
              <w:rPr>
                <w:rFonts w:ascii="仿宋_GB2312"/>
                <w:color w:val="auto"/>
                <w:sz w:val="24"/>
                <w:szCs w:val="24"/>
                <w:highlight w:val="none"/>
              </w:rPr>
            </w:pPr>
          </w:p>
        </w:tc>
        <w:tc>
          <w:tcPr>
            <w:tcW w:w="784" w:type="dxa"/>
            <w:vAlign w:val="center"/>
          </w:tcPr>
          <w:p w14:paraId="352D73E4">
            <w:pPr>
              <w:snapToGrid w:val="0"/>
              <w:spacing w:line="544" w:lineRule="atLeast"/>
              <w:jc w:val="left"/>
              <w:rPr>
                <w:rFonts w:ascii="仿宋_GB2312"/>
                <w:color w:val="auto"/>
                <w:sz w:val="24"/>
                <w:szCs w:val="24"/>
                <w:highlight w:val="none"/>
              </w:rPr>
            </w:pPr>
          </w:p>
        </w:tc>
      </w:tr>
      <w:tr w14:paraId="0B04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0F334124">
            <w:pPr>
              <w:snapToGrid w:val="0"/>
              <w:spacing w:line="544" w:lineRule="atLeast"/>
              <w:jc w:val="left"/>
              <w:rPr>
                <w:rFonts w:ascii="仿宋_GB2312"/>
                <w:color w:val="auto"/>
                <w:sz w:val="24"/>
                <w:szCs w:val="24"/>
                <w:highlight w:val="none"/>
              </w:rPr>
            </w:pPr>
          </w:p>
        </w:tc>
        <w:tc>
          <w:tcPr>
            <w:tcW w:w="827" w:type="dxa"/>
            <w:vMerge w:val="continue"/>
            <w:vAlign w:val="center"/>
          </w:tcPr>
          <w:p w14:paraId="5A5FC9CD">
            <w:pPr>
              <w:snapToGrid w:val="0"/>
              <w:spacing w:line="544" w:lineRule="atLeast"/>
              <w:jc w:val="left"/>
              <w:rPr>
                <w:rFonts w:ascii="仿宋_GB2312"/>
                <w:color w:val="auto"/>
                <w:sz w:val="24"/>
                <w:szCs w:val="24"/>
                <w:highlight w:val="none"/>
              </w:rPr>
            </w:pPr>
          </w:p>
        </w:tc>
        <w:tc>
          <w:tcPr>
            <w:tcW w:w="1134" w:type="dxa"/>
            <w:gridSpan w:val="2"/>
            <w:vAlign w:val="center"/>
          </w:tcPr>
          <w:p w14:paraId="7C940093">
            <w:pPr>
              <w:snapToGrid w:val="0"/>
              <w:spacing w:line="544" w:lineRule="atLeast"/>
              <w:jc w:val="left"/>
              <w:rPr>
                <w:rFonts w:ascii="仿宋_GB2312"/>
                <w:color w:val="auto"/>
                <w:sz w:val="24"/>
                <w:szCs w:val="24"/>
                <w:highlight w:val="none"/>
              </w:rPr>
            </w:pPr>
          </w:p>
        </w:tc>
        <w:tc>
          <w:tcPr>
            <w:tcW w:w="1168" w:type="dxa"/>
            <w:gridSpan w:val="2"/>
            <w:vAlign w:val="center"/>
          </w:tcPr>
          <w:p w14:paraId="34B5955D">
            <w:pPr>
              <w:snapToGrid w:val="0"/>
              <w:spacing w:line="544" w:lineRule="atLeast"/>
              <w:jc w:val="left"/>
              <w:rPr>
                <w:rFonts w:ascii="仿宋_GB2312"/>
                <w:color w:val="auto"/>
                <w:sz w:val="24"/>
                <w:szCs w:val="24"/>
                <w:highlight w:val="none"/>
              </w:rPr>
            </w:pPr>
          </w:p>
        </w:tc>
        <w:tc>
          <w:tcPr>
            <w:tcW w:w="1400" w:type="dxa"/>
            <w:gridSpan w:val="2"/>
            <w:vAlign w:val="center"/>
          </w:tcPr>
          <w:p w14:paraId="2F56B6B6">
            <w:pPr>
              <w:snapToGrid w:val="0"/>
              <w:spacing w:line="544" w:lineRule="atLeast"/>
              <w:jc w:val="left"/>
              <w:rPr>
                <w:rFonts w:ascii="仿宋_GB2312"/>
                <w:color w:val="auto"/>
                <w:sz w:val="24"/>
                <w:szCs w:val="24"/>
                <w:highlight w:val="none"/>
              </w:rPr>
            </w:pPr>
          </w:p>
        </w:tc>
        <w:tc>
          <w:tcPr>
            <w:tcW w:w="1527" w:type="dxa"/>
            <w:gridSpan w:val="2"/>
            <w:vAlign w:val="center"/>
          </w:tcPr>
          <w:p w14:paraId="2242B21D">
            <w:pPr>
              <w:snapToGrid w:val="0"/>
              <w:spacing w:line="544" w:lineRule="atLeast"/>
              <w:jc w:val="left"/>
              <w:rPr>
                <w:rFonts w:ascii="仿宋_GB2312"/>
                <w:color w:val="auto"/>
                <w:sz w:val="24"/>
                <w:szCs w:val="24"/>
                <w:highlight w:val="none"/>
              </w:rPr>
            </w:pPr>
          </w:p>
        </w:tc>
        <w:tc>
          <w:tcPr>
            <w:tcW w:w="1457" w:type="dxa"/>
            <w:gridSpan w:val="2"/>
            <w:vAlign w:val="center"/>
          </w:tcPr>
          <w:p w14:paraId="09AA1F6C">
            <w:pPr>
              <w:snapToGrid w:val="0"/>
              <w:spacing w:line="544" w:lineRule="atLeast"/>
              <w:jc w:val="left"/>
              <w:rPr>
                <w:rFonts w:ascii="仿宋_GB2312"/>
                <w:color w:val="auto"/>
                <w:sz w:val="24"/>
                <w:szCs w:val="24"/>
                <w:highlight w:val="none"/>
              </w:rPr>
            </w:pPr>
          </w:p>
        </w:tc>
        <w:tc>
          <w:tcPr>
            <w:tcW w:w="784" w:type="dxa"/>
            <w:vAlign w:val="center"/>
          </w:tcPr>
          <w:p w14:paraId="1E5B5520">
            <w:pPr>
              <w:snapToGrid w:val="0"/>
              <w:spacing w:line="544" w:lineRule="atLeast"/>
              <w:jc w:val="left"/>
              <w:rPr>
                <w:rFonts w:ascii="仿宋_GB2312"/>
                <w:color w:val="auto"/>
                <w:sz w:val="24"/>
                <w:szCs w:val="24"/>
                <w:highlight w:val="none"/>
              </w:rPr>
            </w:pPr>
          </w:p>
        </w:tc>
      </w:tr>
      <w:tr w14:paraId="27AE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07780F0D">
            <w:pPr>
              <w:snapToGrid w:val="0"/>
              <w:spacing w:line="544" w:lineRule="atLeast"/>
              <w:jc w:val="left"/>
              <w:rPr>
                <w:rFonts w:ascii="仿宋_GB2312"/>
                <w:color w:val="auto"/>
                <w:sz w:val="24"/>
                <w:szCs w:val="24"/>
                <w:highlight w:val="none"/>
              </w:rPr>
            </w:pPr>
          </w:p>
        </w:tc>
        <w:tc>
          <w:tcPr>
            <w:tcW w:w="827" w:type="dxa"/>
            <w:vMerge w:val="continue"/>
            <w:vAlign w:val="center"/>
          </w:tcPr>
          <w:p w14:paraId="1623E31E">
            <w:pPr>
              <w:snapToGrid w:val="0"/>
              <w:spacing w:line="544" w:lineRule="atLeast"/>
              <w:jc w:val="left"/>
              <w:rPr>
                <w:rFonts w:ascii="仿宋_GB2312"/>
                <w:color w:val="auto"/>
                <w:sz w:val="24"/>
                <w:szCs w:val="24"/>
                <w:highlight w:val="none"/>
              </w:rPr>
            </w:pPr>
          </w:p>
        </w:tc>
        <w:tc>
          <w:tcPr>
            <w:tcW w:w="1134" w:type="dxa"/>
            <w:gridSpan w:val="2"/>
            <w:vAlign w:val="center"/>
          </w:tcPr>
          <w:p w14:paraId="0B993780">
            <w:pPr>
              <w:snapToGrid w:val="0"/>
              <w:spacing w:line="544" w:lineRule="atLeast"/>
              <w:jc w:val="left"/>
              <w:rPr>
                <w:rFonts w:ascii="仿宋_GB2312"/>
                <w:color w:val="auto"/>
                <w:sz w:val="24"/>
                <w:szCs w:val="24"/>
                <w:highlight w:val="none"/>
              </w:rPr>
            </w:pPr>
          </w:p>
        </w:tc>
        <w:tc>
          <w:tcPr>
            <w:tcW w:w="1168" w:type="dxa"/>
            <w:gridSpan w:val="2"/>
            <w:vAlign w:val="center"/>
          </w:tcPr>
          <w:p w14:paraId="4E66FDD7">
            <w:pPr>
              <w:snapToGrid w:val="0"/>
              <w:spacing w:line="544" w:lineRule="atLeast"/>
              <w:jc w:val="left"/>
              <w:rPr>
                <w:rFonts w:ascii="仿宋_GB2312"/>
                <w:color w:val="auto"/>
                <w:sz w:val="24"/>
                <w:szCs w:val="24"/>
                <w:highlight w:val="none"/>
              </w:rPr>
            </w:pPr>
          </w:p>
        </w:tc>
        <w:tc>
          <w:tcPr>
            <w:tcW w:w="1400" w:type="dxa"/>
            <w:gridSpan w:val="2"/>
            <w:vAlign w:val="center"/>
          </w:tcPr>
          <w:p w14:paraId="645255FA">
            <w:pPr>
              <w:snapToGrid w:val="0"/>
              <w:spacing w:line="544" w:lineRule="atLeast"/>
              <w:jc w:val="left"/>
              <w:rPr>
                <w:rFonts w:ascii="仿宋_GB2312"/>
                <w:color w:val="auto"/>
                <w:sz w:val="24"/>
                <w:szCs w:val="24"/>
                <w:highlight w:val="none"/>
              </w:rPr>
            </w:pPr>
          </w:p>
        </w:tc>
        <w:tc>
          <w:tcPr>
            <w:tcW w:w="1527" w:type="dxa"/>
            <w:gridSpan w:val="2"/>
            <w:vAlign w:val="center"/>
          </w:tcPr>
          <w:p w14:paraId="62B187F9">
            <w:pPr>
              <w:snapToGrid w:val="0"/>
              <w:spacing w:line="544" w:lineRule="atLeast"/>
              <w:jc w:val="left"/>
              <w:rPr>
                <w:rFonts w:ascii="仿宋_GB2312"/>
                <w:color w:val="auto"/>
                <w:sz w:val="24"/>
                <w:szCs w:val="24"/>
                <w:highlight w:val="none"/>
              </w:rPr>
            </w:pPr>
          </w:p>
        </w:tc>
        <w:tc>
          <w:tcPr>
            <w:tcW w:w="1457" w:type="dxa"/>
            <w:gridSpan w:val="2"/>
            <w:vAlign w:val="center"/>
          </w:tcPr>
          <w:p w14:paraId="12244B3A">
            <w:pPr>
              <w:snapToGrid w:val="0"/>
              <w:spacing w:line="544" w:lineRule="atLeast"/>
              <w:jc w:val="left"/>
              <w:rPr>
                <w:rFonts w:ascii="仿宋_GB2312"/>
                <w:color w:val="auto"/>
                <w:sz w:val="24"/>
                <w:szCs w:val="24"/>
                <w:highlight w:val="none"/>
              </w:rPr>
            </w:pPr>
          </w:p>
        </w:tc>
        <w:tc>
          <w:tcPr>
            <w:tcW w:w="784" w:type="dxa"/>
            <w:vAlign w:val="center"/>
          </w:tcPr>
          <w:p w14:paraId="6840CACB">
            <w:pPr>
              <w:snapToGrid w:val="0"/>
              <w:spacing w:line="544" w:lineRule="atLeast"/>
              <w:jc w:val="left"/>
              <w:rPr>
                <w:rFonts w:ascii="仿宋_GB2312"/>
                <w:color w:val="auto"/>
                <w:sz w:val="24"/>
                <w:szCs w:val="24"/>
                <w:highlight w:val="none"/>
              </w:rPr>
            </w:pPr>
          </w:p>
        </w:tc>
      </w:tr>
      <w:tr w14:paraId="255C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745EB721">
            <w:pPr>
              <w:snapToGrid w:val="0"/>
              <w:spacing w:line="544" w:lineRule="atLeast"/>
              <w:jc w:val="left"/>
              <w:rPr>
                <w:rFonts w:ascii="仿宋_GB2312"/>
                <w:color w:val="auto"/>
                <w:sz w:val="24"/>
                <w:szCs w:val="24"/>
                <w:highlight w:val="none"/>
              </w:rPr>
            </w:pPr>
          </w:p>
        </w:tc>
        <w:tc>
          <w:tcPr>
            <w:tcW w:w="827" w:type="dxa"/>
            <w:vMerge w:val="continue"/>
            <w:vAlign w:val="center"/>
          </w:tcPr>
          <w:p w14:paraId="48AC099F">
            <w:pPr>
              <w:snapToGrid w:val="0"/>
              <w:spacing w:line="544" w:lineRule="atLeast"/>
              <w:jc w:val="left"/>
              <w:rPr>
                <w:rFonts w:ascii="仿宋_GB2312"/>
                <w:color w:val="auto"/>
                <w:sz w:val="24"/>
                <w:szCs w:val="24"/>
                <w:highlight w:val="none"/>
              </w:rPr>
            </w:pPr>
          </w:p>
        </w:tc>
        <w:tc>
          <w:tcPr>
            <w:tcW w:w="1134" w:type="dxa"/>
            <w:gridSpan w:val="2"/>
            <w:vAlign w:val="center"/>
          </w:tcPr>
          <w:p w14:paraId="607E2CB6">
            <w:pPr>
              <w:snapToGrid w:val="0"/>
              <w:spacing w:line="544" w:lineRule="atLeast"/>
              <w:jc w:val="left"/>
              <w:rPr>
                <w:rFonts w:ascii="仿宋_GB2312"/>
                <w:color w:val="auto"/>
                <w:sz w:val="24"/>
                <w:szCs w:val="24"/>
                <w:highlight w:val="none"/>
              </w:rPr>
            </w:pPr>
          </w:p>
        </w:tc>
        <w:tc>
          <w:tcPr>
            <w:tcW w:w="1168" w:type="dxa"/>
            <w:gridSpan w:val="2"/>
            <w:vAlign w:val="center"/>
          </w:tcPr>
          <w:p w14:paraId="59800A41">
            <w:pPr>
              <w:snapToGrid w:val="0"/>
              <w:spacing w:line="544" w:lineRule="atLeast"/>
              <w:jc w:val="left"/>
              <w:rPr>
                <w:rFonts w:ascii="仿宋_GB2312"/>
                <w:color w:val="auto"/>
                <w:sz w:val="24"/>
                <w:szCs w:val="24"/>
                <w:highlight w:val="none"/>
              </w:rPr>
            </w:pPr>
          </w:p>
        </w:tc>
        <w:tc>
          <w:tcPr>
            <w:tcW w:w="1400" w:type="dxa"/>
            <w:gridSpan w:val="2"/>
            <w:vAlign w:val="center"/>
          </w:tcPr>
          <w:p w14:paraId="5785C737">
            <w:pPr>
              <w:snapToGrid w:val="0"/>
              <w:spacing w:line="544" w:lineRule="atLeast"/>
              <w:jc w:val="left"/>
              <w:rPr>
                <w:rFonts w:ascii="仿宋_GB2312"/>
                <w:color w:val="auto"/>
                <w:sz w:val="24"/>
                <w:szCs w:val="24"/>
                <w:highlight w:val="none"/>
              </w:rPr>
            </w:pPr>
          </w:p>
        </w:tc>
        <w:tc>
          <w:tcPr>
            <w:tcW w:w="1527" w:type="dxa"/>
            <w:gridSpan w:val="2"/>
            <w:vAlign w:val="center"/>
          </w:tcPr>
          <w:p w14:paraId="1B34B702">
            <w:pPr>
              <w:snapToGrid w:val="0"/>
              <w:spacing w:line="544" w:lineRule="atLeast"/>
              <w:jc w:val="left"/>
              <w:rPr>
                <w:rFonts w:ascii="仿宋_GB2312"/>
                <w:color w:val="auto"/>
                <w:sz w:val="24"/>
                <w:szCs w:val="24"/>
                <w:highlight w:val="none"/>
              </w:rPr>
            </w:pPr>
          </w:p>
        </w:tc>
        <w:tc>
          <w:tcPr>
            <w:tcW w:w="1457" w:type="dxa"/>
            <w:gridSpan w:val="2"/>
            <w:vAlign w:val="center"/>
          </w:tcPr>
          <w:p w14:paraId="7162292F">
            <w:pPr>
              <w:snapToGrid w:val="0"/>
              <w:spacing w:line="544" w:lineRule="atLeast"/>
              <w:jc w:val="left"/>
              <w:rPr>
                <w:rFonts w:ascii="仿宋_GB2312"/>
                <w:color w:val="auto"/>
                <w:sz w:val="24"/>
                <w:szCs w:val="24"/>
                <w:highlight w:val="none"/>
              </w:rPr>
            </w:pPr>
          </w:p>
        </w:tc>
        <w:tc>
          <w:tcPr>
            <w:tcW w:w="784" w:type="dxa"/>
            <w:vAlign w:val="center"/>
          </w:tcPr>
          <w:p w14:paraId="31265A7C">
            <w:pPr>
              <w:snapToGrid w:val="0"/>
              <w:spacing w:line="544" w:lineRule="atLeast"/>
              <w:jc w:val="left"/>
              <w:rPr>
                <w:rFonts w:ascii="仿宋_GB2312"/>
                <w:color w:val="auto"/>
                <w:sz w:val="24"/>
                <w:szCs w:val="24"/>
                <w:highlight w:val="none"/>
              </w:rPr>
            </w:pPr>
          </w:p>
        </w:tc>
      </w:tr>
      <w:tr w14:paraId="1C20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11E0806F">
            <w:pPr>
              <w:snapToGrid w:val="0"/>
              <w:spacing w:line="544" w:lineRule="atLeast"/>
              <w:jc w:val="left"/>
              <w:rPr>
                <w:rFonts w:ascii="仿宋_GB2312"/>
                <w:color w:val="auto"/>
                <w:sz w:val="24"/>
                <w:szCs w:val="24"/>
                <w:highlight w:val="none"/>
              </w:rPr>
            </w:pPr>
          </w:p>
        </w:tc>
        <w:tc>
          <w:tcPr>
            <w:tcW w:w="827" w:type="dxa"/>
            <w:vMerge w:val="continue"/>
            <w:vAlign w:val="center"/>
          </w:tcPr>
          <w:p w14:paraId="21195877">
            <w:pPr>
              <w:snapToGrid w:val="0"/>
              <w:spacing w:line="544" w:lineRule="atLeast"/>
              <w:jc w:val="left"/>
              <w:rPr>
                <w:rFonts w:ascii="仿宋_GB2312"/>
                <w:color w:val="auto"/>
                <w:sz w:val="24"/>
                <w:szCs w:val="24"/>
                <w:highlight w:val="none"/>
              </w:rPr>
            </w:pPr>
          </w:p>
        </w:tc>
        <w:tc>
          <w:tcPr>
            <w:tcW w:w="1134" w:type="dxa"/>
            <w:gridSpan w:val="2"/>
            <w:vAlign w:val="center"/>
          </w:tcPr>
          <w:p w14:paraId="2500D774">
            <w:pPr>
              <w:snapToGrid w:val="0"/>
              <w:spacing w:line="544" w:lineRule="atLeast"/>
              <w:jc w:val="left"/>
              <w:rPr>
                <w:rFonts w:ascii="仿宋_GB2312"/>
                <w:color w:val="auto"/>
                <w:sz w:val="24"/>
                <w:szCs w:val="24"/>
                <w:highlight w:val="none"/>
              </w:rPr>
            </w:pPr>
          </w:p>
        </w:tc>
        <w:tc>
          <w:tcPr>
            <w:tcW w:w="1168" w:type="dxa"/>
            <w:gridSpan w:val="2"/>
            <w:vAlign w:val="center"/>
          </w:tcPr>
          <w:p w14:paraId="46FA0232">
            <w:pPr>
              <w:snapToGrid w:val="0"/>
              <w:spacing w:line="544" w:lineRule="atLeast"/>
              <w:jc w:val="left"/>
              <w:rPr>
                <w:rFonts w:ascii="仿宋_GB2312"/>
                <w:color w:val="auto"/>
                <w:sz w:val="24"/>
                <w:szCs w:val="24"/>
                <w:highlight w:val="none"/>
              </w:rPr>
            </w:pPr>
          </w:p>
        </w:tc>
        <w:tc>
          <w:tcPr>
            <w:tcW w:w="1400" w:type="dxa"/>
            <w:gridSpan w:val="2"/>
            <w:vAlign w:val="center"/>
          </w:tcPr>
          <w:p w14:paraId="7D06C874">
            <w:pPr>
              <w:snapToGrid w:val="0"/>
              <w:spacing w:line="544" w:lineRule="atLeast"/>
              <w:jc w:val="left"/>
              <w:rPr>
                <w:rFonts w:ascii="仿宋_GB2312"/>
                <w:color w:val="auto"/>
                <w:sz w:val="24"/>
                <w:szCs w:val="24"/>
                <w:highlight w:val="none"/>
              </w:rPr>
            </w:pPr>
          </w:p>
        </w:tc>
        <w:tc>
          <w:tcPr>
            <w:tcW w:w="1527" w:type="dxa"/>
            <w:gridSpan w:val="2"/>
            <w:vAlign w:val="center"/>
          </w:tcPr>
          <w:p w14:paraId="7DB0FAFB">
            <w:pPr>
              <w:snapToGrid w:val="0"/>
              <w:spacing w:line="544" w:lineRule="atLeast"/>
              <w:jc w:val="left"/>
              <w:rPr>
                <w:rFonts w:ascii="仿宋_GB2312"/>
                <w:color w:val="auto"/>
                <w:sz w:val="24"/>
                <w:szCs w:val="24"/>
                <w:highlight w:val="none"/>
              </w:rPr>
            </w:pPr>
          </w:p>
        </w:tc>
        <w:tc>
          <w:tcPr>
            <w:tcW w:w="1457" w:type="dxa"/>
            <w:gridSpan w:val="2"/>
            <w:vAlign w:val="center"/>
          </w:tcPr>
          <w:p w14:paraId="1D71BC15">
            <w:pPr>
              <w:snapToGrid w:val="0"/>
              <w:spacing w:line="544" w:lineRule="atLeast"/>
              <w:jc w:val="left"/>
              <w:rPr>
                <w:rFonts w:ascii="仿宋_GB2312"/>
                <w:color w:val="auto"/>
                <w:sz w:val="24"/>
                <w:szCs w:val="24"/>
                <w:highlight w:val="none"/>
              </w:rPr>
            </w:pPr>
          </w:p>
        </w:tc>
        <w:tc>
          <w:tcPr>
            <w:tcW w:w="784" w:type="dxa"/>
            <w:vAlign w:val="center"/>
          </w:tcPr>
          <w:p w14:paraId="0457E44C">
            <w:pPr>
              <w:snapToGrid w:val="0"/>
              <w:spacing w:line="544" w:lineRule="atLeast"/>
              <w:jc w:val="left"/>
              <w:rPr>
                <w:rFonts w:ascii="仿宋_GB2312"/>
                <w:color w:val="auto"/>
                <w:sz w:val="24"/>
                <w:szCs w:val="24"/>
                <w:highlight w:val="none"/>
              </w:rPr>
            </w:pPr>
          </w:p>
        </w:tc>
      </w:tr>
      <w:tr w14:paraId="7E15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66E134F3">
            <w:pPr>
              <w:snapToGrid w:val="0"/>
              <w:spacing w:line="544" w:lineRule="atLeast"/>
              <w:jc w:val="left"/>
              <w:rPr>
                <w:rFonts w:ascii="仿宋_GB2312"/>
                <w:color w:val="auto"/>
                <w:sz w:val="24"/>
                <w:szCs w:val="24"/>
                <w:highlight w:val="none"/>
              </w:rPr>
            </w:pPr>
          </w:p>
        </w:tc>
        <w:tc>
          <w:tcPr>
            <w:tcW w:w="827" w:type="dxa"/>
            <w:vMerge w:val="continue"/>
            <w:vAlign w:val="center"/>
          </w:tcPr>
          <w:p w14:paraId="34C221DE">
            <w:pPr>
              <w:snapToGrid w:val="0"/>
              <w:spacing w:line="544" w:lineRule="atLeast"/>
              <w:jc w:val="left"/>
              <w:rPr>
                <w:rFonts w:ascii="仿宋_GB2312"/>
                <w:color w:val="auto"/>
                <w:sz w:val="24"/>
                <w:szCs w:val="24"/>
                <w:highlight w:val="none"/>
              </w:rPr>
            </w:pPr>
          </w:p>
        </w:tc>
        <w:tc>
          <w:tcPr>
            <w:tcW w:w="1134" w:type="dxa"/>
            <w:gridSpan w:val="2"/>
            <w:vAlign w:val="center"/>
          </w:tcPr>
          <w:p w14:paraId="042BAE32">
            <w:pPr>
              <w:snapToGrid w:val="0"/>
              <w:spacing w:line="544" w:lineRule="atLeast"/>
              <w:jc w:val="left"/>
              <w:rPr>
                <w:rFonts w:ascii="仿宋_GB2312"/>
                <w:color w:val="auto"/>
                <w:sz w:val="24"/>
                <w:szCs w:val="24"/>
                <w:highlight w:val="none"/>
              </w:rPr>
            </w:pPr>
          </w:p>
        </w:tc>
        <w:tc>
          <w:tcPr>
            <w:tcW w:w="1168" w:type="dxa"/>
            <w:gridSpan w:val="2"/>
            <w:vAlign w:val="center"/>
          </w:tcPr>
          <w:p w14:paraId="4900CA77">
            <w:pPr>
              <w:snapToGrid w:val="0"/>
              <w:spacing w:line="544" w:lineRule="atLeast"/>
              <w:jc w:val="left"/>
              <w:rPr>
                <w:rFonts w:ascii="仿宋_GB2312"/>
                <w:color w:val="auto"/>
                <w:sz w:val="24"/>
                <w:szCs w:val="24"/>
                <w:highlight w:val="none"/>
              </w:rPr>
            </w:pPr>
          </w:p>
        </w:tc>
        <w:tc>
          <w:tcPr>
            <w:tcW w:w="1400" w:type="dxa"/>
            <w:gridSpan w:val="2"/>
            <w:vAlign w:val="center"/>
          </w:tcPr>
          <w:p w14:paraId="64759741">
            <w:pPr>
              <w:snapToGrid w:val="0"/>
              <w:spacing w:line="544" w:lineRule="atLeast"/>
              <w:jc w:val="left"/>
              <w:rPr>
                <w:rFonts w:ascii="仿宋_GB2312"/>
                <w:color w:val="auto"/>
                <w:sz w:val="24"/>
                <w:szCs w:val="24"/>
                <w:highlight w:val="none"/>
              </w:rPr>
            </w:pPr>
          </w:p>
        </w:tc>
        <w:tc>
          <w:tcPr>
            <w:tcW w:w="1527" w:type="dxa"/>
            <w:gridSpan w:val="2"/>
            <w:vAlign w:val="center"/>
          </w:tcPr>
          <w:p w14:paraId="350D2B7C">
            <w:pPr>
              <w:snapToGrid w:val="0"/>
              <w:spacing w:line="544" w:lineRule="atLeast"/>
              <w:jc w:val="left"/>
              <w:rPr>
                <w:rFonts w:ascii="仿宋_GB2312"/>
                <w:color w:val="auto"/>
                <w:sz w:val="24"/>
                <w:szCs w:val="24"/>
                <w:highlight w:val="none"/>
              </w:rPr>
            </w:pPr>
          </w:p>
        </w:tc>
        <w:tc>
          <w:tcPr>
            <w:tcW w:w="1457" w:type="dxa"/>
            <w:gridSpan w:val="2"/>
            <w:vAlign w:val="center"/>
          </w:tcPr>
          <w:p w14:paraId="54CB1237">
            <w:pPr>
              <w:snapToGrid w:val="0"/>
              <w:spacing w:line="544" w:lineRule="atLeast"/>
              <w:jc w:val="left"/>
              <w:rPr>
                <w:rFonts w:ascii="仿宋_GB2312"/>
                <w:color w:val="auto"/>
                <w:sz w:val="24"/>
                <w:szCs w:val="24"/>
                <w:highlight w:val="none"/>
              </w:rPr>
            </w:pPr>
          </w:p>
        </w:tc>
        <w:tc>
          <w:tcPr>
            <w:tcW w:w="784" w:type="dxa"/>
            <w:vAlign w:val="center"/>
          </w:tcPr>
          <w:p w14:paraId="1924ED07">
            <w:pPr>
              <w:snapToGrid w:val="0"/>
              <w:spacing w:line="544" w:lineRule="atLeast"/>
              <w:jc w:val="left"/>
              <w:rPr>
                <w:rFonts w:ascii="仿宋_GB2312"/>
                <w:color w:val="auto"/>
                <w:sz w:val="24"/>
                <w:szCs w:val="24"/>
                <w:highlight w:val="none"/>
              </w:rPr>
            </w:pPr>
          </w:p>
        </w:tc>
      </w:tr>
      <w:tr w14:paraId="4D68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612290F7">
            <w:pPr>
              <w:snapToGrid w:val="0"/>
              <w:spacing w:line="544" w:lineRule="atLeast"/>
              <w:jc w:val="left"/>
              <w:rPr>
                <w:rFonts w:ascii="仿宋_GB2312"/>
                <w:color w:val="auto"/>
                <w:sz w:val="24"/>
                <w:szCs w:val="24"/>
                <w:highlight w:val="none"/>
              </w:rPr>
            </w:pPr>
          </w:p>
        </w:tc>
        <w:tc>
          <w:tcPr>
            <w:tcW w:w="827" w:type="dxa"/>
            <w:vMerge w:val="continue"/>
            <w:vAlign w:val="center"/>
          </w:tcPr>
          <w:p w14:paraId="30A317CC">
            <w:pPr>
              <w:snapToGrid w:val="0"/>
              <w:spacing w:line="544" w:lineRule="atLeast"/>
              <w:jc w:val="left"/>
              <w:rPr>
                <w:rFonts w:ascii="仿宋_GB2312"/>
                <w:color w:val="auto"/>
                <w:sz w:val="24"/>
                <w:szCs w:val="24"/>
                <w:highlight w:val="none"/>
              </w:rPr>
            </w:pPr>
          </w:p>
        </w:tc>
        <w:tc>
          <w:tcPr>
            <w:tcW w:w="1134" w:type="dxa"/>
            <w:gridSpan w:val="2"/>
            <w:vAlign w:val="center"/>
          </w:tcPr>
          <w:p w14:paraId="0030D120">
            <w:pPr>
              <w:snapToGrid w:val="0"/>
              <w:spacing w:line="544" w:lineRule="atLeast"/>
              <w:jc w:val="left"/>
              <w:rPr>
                <w:rFonts w:ascii="仿宋_GB2312"/>
                <w:color w:val="auto"/>
                <w:sz w:val="24"/>
                <w:szCs w:val="24"/>
                <w:highlight w:val="none"/>
              </w:rPr>
            </w:pPr>
          </w:p>
        </w:tc>
        <w:tc>
          <w:tcPr>
            <w:tcW w:w="1168" w:type="dxa"/>
            <w:gridSpan w:val="2"/>
            <w:vAlign w:val="center"/>
          </w:tcPr>
          <w:p w14:paraId="4CD1D487">
            <w:pPr>
              <w:snapToGrid w:val="0"/>
              <w:spacing w:line="544" w:lineRule="atLeast"/>
              <w:jc w:val="left"/>
              <w:rPr>
                <w:rFonts w:ascii="仿宋_GB2312"/>
                <w:color w:val="auto"/>
                <w:sz w:val="24"/>
                <w:szCs w:val="24"/>
                <w:highlight w:val="none"/>
              </w:rPr>
            </w:pPr>
          </w:p>
        </w:tc>
        <w:tc>
          <w:tcPr>
            <w:tcW w:w="1400" w:type="dxa"/>
            <w:gridSpan w:val="2"/>
            <w:vAlign w:val="center"/>
          </w:tcPr>
          <w:p w14:paraId="2A54E2E0">
            <w:pPr>
              <w:snapToGrid w:val="0"/>
              <w:spacing w:line="544" w:lineRule="atLeast"/>
              <w:jc w:val="left"/>
              <w:rPr>
                <w:rFonts w:ascii="仿宋_GB2312"/>
                <w:color w:val="auto"/>
                <w:sz w:val="24"/>
                <w:szCs w:val="24"/>
                <w:highlight w:val="none"/>
              </w:rPr>
            </w:pPr>
          </w:p>
        </w:tc>
        <w:tc>
          <w:tcPr>
            <w:tcW w:w="1527" w:type="dxa"/>
            <w:gridSpan w:val="2"/>
            <w:vAlign w:val="center"/>
          </w:tcPr>
          <w:p w14:paraId="12FDFD6B">
            <w:pPr>
              <w:snapToGrid w:val="0"/>
              <w:spacing w:line="544" w:lineRule="atLeast"/>
              <w:jc w:val="left"/>
              <w:rPr>
                <w:rFonts w:ascii="仿宋_GB2312"/>
                <w:color w:val="auto"/>
                <w:sz w:val="24"/>
                <w:szCs w:val="24"/>
                <w:highlight w:val="none"/>
              </w:rPr>
            </w:pPr>
          </w:p>
        </w:tc>
        <w:tc>
          <w:tcPr>
            <w:tcW w:w="1457" w:type="dxa"/>
            <w:gridSpan w:val="2"/>
            <w:vAlign w:val="center"/>
          </w:tcPr>
          <w:p w14:paraId="1AB46A97">
            <w:pPr>
              <w:snapToGrid w:val="0"/>
              <w:spacing w:line="544" w:lineRule="atLeast"/>
              <w:jc w:val="left"/>
              <w:rPr>
                <w:rFonts w:ascii="仿宋_GB2312"/>
                <w:color w:val="auto"/>
                <w:sz w:val="24"/>
                <w:szCs w:val="24"/>
                <w:highlight w:val="none"/>
              </w:rPr>
            </w:pPr>
          </w:p>
        </w:tc>
        <w:tc>
          <w:tcPr>
            <w:tcW w:w="784" w:type="dxa"/>
            <w:vAlign w:val="center"/>
          </w:tcPr>
          <w:p w14:paraId="645A4F4F">
            <w:pPr>
              <w:snapToGrid w:val="0"/>
              <w:spacing w:line="544" w:lineRule="atLeast"/>
              <w:jc w:val="left"/>
              <w:rPr>
                <w:rFonts w:ascii="仿宋_GB2312"/>
                <w:color w:val="auto"/>
                <w:sz w:val="24"/>
                <w:szCs w:val="24"/>
                <w:highlight w:val="none"/>
              </w:rPr>
            </w:pPr>
          </w:p>
        </w:tc>
      </w:tr>
      <w:tr w14:paraId="7085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2C3AF985">
            <w:pPr>
              <w:snapToGrid w:val="0"/>
              <w:spacing w:line="544" w:lineRule="atLeast"/>
              <w:jc w:val="left"/>
              <w:rPr>
                <w:rFonts w:ascii="仿宋_GB2312"/>
                <w:color w:val="auto"/>
                <w:sz w:val="24"/>
                <w:szCs w:val="24"/>
                <w:highlight w:val="none"/>
              </w:rPr>
            </w:pPr>
          </w:p>
        </w:tc>
        <w:tc>
          <w:tcPr>
            <w:tcW w:w="827" w:type="dxa"/>
            <w:vMerge w:val="continue"/>
            <w:vAlign w:val="center"/>
          </w:tcPr>
          <w:p w14:paraId="4F20E891">
            <w:pPr>
              <w:snapToGrid w:val="0"/>
              <w:spacing w:line="544" w:lineRule="atLeast"/>
              <w:jc w:val="left"/>
              <w:rPr>
                <w:rFonts w:ascii="仿宋_GB2312"/>
                <w:color w:val="auto"/>
                <w:sz w:val="24"/>
                <w:szCs w:val="24"/>
                <w:highlight w:val="none"/>
              </w:rPr>
            </w:pPr>
          </w:p>
        </w:tc>
        <w:tc>
          <w:tcPr>
            <w:tcW w:w="1134" w:type="dxa"/>
            <w:gridSpan w:val="2"/>
            <w:vAlign w:val="center"/>
          </w:tcPr>
          <w:p w14:paraId="0C39F82F">
            <w:pPr>
              <w:snapToGrid w:val="0"/>
              <w:spacing w:line="544" w:lineRule="atLeast"/>
              <w:jc w:val="left"/>
              <w:rPr>
                <w:rFonts w:ascii="仿宋_GB2312"/>
                <w:color w:val="auto"/>
                <w:sz w:val="24"/>
                <w:szCs w:val="24"/>
                <w:highlight w:val="none"/>
              </w:rPr>
            </w:pPr>
          </w:p>
        </w:tc>
        <w:tc>
          <w:tcPr>
            <w:tcW w:w="1168" w:type="dxa"/>
            <w:gridSpan w:val="2"/>
            <w:vAlign w:val="center"/>
          </w:tcPr>
          <w:p w14:paraId="07555990">
            <w:pPr>
              <w:snapToGrid w:val="0"/>
              <w:spacing w:line="544" w:lineRule="atLeast"/>
              <w:jc w:val="left"/>
              <w:rPr>
                <w:rFonts w:ascii="仿宋_GB2312"/>
                <w:color w:val="auto"/>
                <w:sz w:val="24"/>
                <w:szCs w:val="24"/>
                <w:highlight w:val="none"/>
              </w:rPr>
            </w:pPr>
          </w:p>
        </w:tc>
        <w:tc>
          <w:tcPr>
            <w:tcW w:w="1400" w:type="dxa"/>
            <w:gridSpan w:val="2"/>
            <w:vAlign w:val="center"/>
          </w:tcPr>
          <w:p w14:paraId="041E5685">
            <w:pPr>
              <w:snapToGrid w:val="0"/>
              <w:spacing w:line="544" w:lineRule="atLeast"/>
              <w:jc w:val="left"/>
              <w:rPr>
                <w:rFonts w:ascii="仿宋_GB2312"/>
                <w:color w:val="auto"/>
                <w:sz w:val="24"/>
                <w:szCs w:val="24"/>
                <w:highlight w:val="none"/>
              </w:rPr>
            </w:pPr>
          </w:p>
        </w:tc>
        <w:tc>
          <w:tcPr>
            <w:tcW w:w="1527" w:type="dxa"/>
            <w:gridSpan w:val="2"/>
            <w:vAlign w:val="center"/>
          </w:tcPr>
          <w:p w14:paraId="586FDFB0">
            <w:pPr>
              <w:snapToGrid w:val="0"/>
              <w:spacing w:line="544" w:lineRule="atLeast"/>
              <w:jc w:val="left"/>
              <w:rPr>
                <w:rFonts w:ascii="仿宋_GB2312"/>
                <w:color w:val="auto"/>
                <w:sz w:val="24"/>
                <w:szCs w:val="24"/>
                <w:highlight w:val="none"/>
              </w:rPr>
            </w:pPr>
          </w:p>
        </w:tc>
        <w:tc>
          <w:tcPr>
            <w:tcW w:w="1457" w:type="dxa"/>
            <w:gridSpan w:val="2"/>
            <w:vAlign w:val="center"/>
          </w:tcPr>
          <w:p w14:paraId="7761465E">
            <w:pPr>
              <w:snapToGrid w:val="0"/>
              <w:spacing w:line="544" w:lineRule="atLeast"/>
              <w:jc w:val="left"/>
              <w:rPr>
                <w:rFonts w:ascii="仿宋_GB2312"/>
                <w:color w:val="auto"/>
                <w:sz w:val="24"/>
                <w:szCs w:val="24"/>
                <w:highlight w:val="none"/>
              </w:rPr>
            </w:pPr>
          </w:p>
        </w:tc>
        <w:tc>
          <w:tcPr>
            <w:tcW w:w="784" w:type="dxa"/>
            <w:vAlign w:val="center"/>
          </w:tcPr>
          <w:p w14:paraId="6461149A">
            <w:pPr>
              <w:snapToGrid w:val="0"/>
              <w:spacing w:line="544" w:lineRule="atLeast"/>
              <w:jc w:val="left"/>
              <w:rPr>
                <w:rFonts w:ascii="仿宋_GB2312"/>
                <w:color w:val="auto"/>
                <w:sz w:val="24"/>
                <w:szCs w:val="24"/>
                <w:highlight w:val="none"/>
              </w:rPr>
            </w:pPr>
          </w:p>
        </w:tc>
      </w:tr>
      <w:tr w14:paraId="4240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7B5DFC02">
            <w:pPr>
              <w:snapToGrid w:val="0"/>
              <w:spacing w:line="544" w:lineRule="atLeast"/>
              <w:jc w:val="left"/>
              <w:rPr>
                <w:rFonts w:ascii="仿宋_GB2312"/>
                <w:color w:val="auto"/>
                <w:sz w:val="24"/>
                <w:szCs w:val="24"/>
                <w:highlight w:val="none"/>
              </w:rPr>
            </w:pPr>
          </w:p>
        </w:tc>
        <w:tc>
          <w:tcPr>
            <w:tcW w:w="827" w:type="dxa"/>
            <w:vMerge w:val="continue"/>
            <w:vAlign w:val="center"/>
          </w:tcPr>
          <w:p w14:paraId="4C3CC8D7">
            <w:pPr>
              <w:snapToGrid w:val="0"/>
              <w:spacing w:line="544" w:lineRule="atLeast"/>
              <w:jc w:val="left"/>
              <w:rPr>
                <w:rFonts w:ascii="仿宋_GB2312"/>
                <w:color w:val="auto"/>
                <w:sz w:val="24"/>
                <w:szCs w:val="24"/>
                <w:highlight w:val="none"/>
              </w:rPr>
            </w:pPr>
          </w:p>
        </w:tc>
        <w:tc>
          <w:tcPr>
            <w:tcW w:w="1134" w:type="dxa"/>
            <w:gridSpan w:val="2"/>
            <w:vAlign w:val="center"/>
          </w:tcPr>
          <w:p w14:paraId="1FBF5246">
            <w:pPr>
              <w:snapToGrid w:val="0"/>
              <w:spacing w:line="544" w:lineRule="atLeast"/>
              <w:jc w:val="left"/>
              <w:rPr>
                <w:rFonts w:ascii="仿宋_GB2312"/>
                <w:color w:val="auto"/>
                <w:sz w:val="24"/>
                <w:szCs w:val="24"/>
                <w:highlight w:val="none"/>
              </w:rPr>
            </w:pPr>
          </w:p>
        </w:tc>
        <w:tc>
          <w:tcPr>
            <w:tcW w:w="1168" w:type="dxa"/>
            <w:gridSpan w:val="2"/>
            <w:vAlign w:val="center"/>
          </w:tcPr>
          <w:p w14:paraId="142926FE">
            <w:pPr>
              <w:snapToGrid w:val="0"/>
              <w:spacing w:line="544" w:lineRule="atLeast"/>
              <w:jc w:val="left"/>
              <w:rPr>
                <w:rFonts w:ascii="仿宋_GB2312"/>
                <w:color w:val="auto"/>
                <w:sz w:val="24"/>
                <w:szCs w:val="24"/>
                <w:highlight w:val="none"/>
              </w:rPr>
            </w:pPr>
          </w:p>
        </w:tc>
        <w:tc>
          <w:tcPr>
            <w:tcW w:w="1400" w:type="dxa"/>
            <w:gridSpan w:val="2"/>
            <w:vAlign w:val="center"/>
          </w:tcPr>
          <w:p w14:paraId="3D0EEC86">
            <w:pPr>
              <w:snapToGrid w:val="0"/>
              <w:spacing w:line="544" w:lineRule="atLeast"/>
              <w:jc w:val="left"/>
              <w:rPr>
                <w:rFonts w:ascii="仿宋_GB2312"/>
                <w:color w:val="auto"/>
                <w:sz w:val="24"/>
                <w:szCs w:val="24"/>
                <w:highlight w:val="none"/>
              </w:rPr>
            </w:pPr>
          </w:p>
        </w:tc>
        <w:tc>
          <w:tcPr>
            <w:tcW w:w="1527" w:type="dxa"/>
            <w:gridSpan w:val="2"/>
            <w:vAlign w:val="center"/>
          </w:tcPr>
          <w:p w14:paraId="417FBEAB">
            <w:pPr>
              <w:snapToGrid w:val="0"/>
              <w:spacing w:line="544" w:lineRule="atLeast"/>
              <w:jc w:val="left"/>
              <w:rPr>
                <w:rFonts w:ascii="仿宋_GB2312"/>
                <w:color w:val="auto"/>
                <w:sz w:val="24"/>
                <w:szCs w:val="24"/>
                <w:highlight w:val="none"/>
              </w:rPr>
            </w:pPr>
          </w:p>
        </w:tc>
        <w:tc>
          <w:tcPr>
            <w:tcW w:w="1457" w:type="dxa"/>
            <w:gridSpan w:val="2"/>
            <w:vAlign w:val="center"/>
          </w:tcPr>
          <w:p w14:paraId="636A5B33">
            <w:pPr>
              <w:snapToGrid w:val="0"/>
              <w:spacing w:line="544" w:lineRule="atLeast"/>
              <w:jc w:val="left"/>
              <w:rPr>
                <w:rFonts w:ascii="仿宋_GB2312"/>
                <w:color w:val="auto"/>
                <w:sz w:val="24"/>
                <w:szCs w:val="24"/>
                <w:highlight w:val="none"/>
              </w:rPr>
            </w:pPr>
          </w:p>
        </w:tc>
        <w:tc>
          <w:tcPr>
            <w:tcW w:w="784" w:type="dxa"/>
            <w:vAlign w:val="center"/>
          </w:tcPr>
          <w:p w14:paraId="1C0B49B1">
            <w:pPr>
              <w:snapToGrid w:val="0"/>
              <w:spacing w:line="544" w:lineRule="atLeast"/>
              <w:jc w:val="left"/>
              <w:rPr>
                <w:rFonts w:ascii="仿宋_GB2312"/>
                <w:color w:val="auto"/>
                <w:sz w:val="24"/>
                <w:szCs w:val="24"/>
                <w:highlight w:val="none"/>
              </w:rPr>
            </w:pPr>
          </w:p>
        </w:tc>
      </w:tr>
      <w:tr w14:paraId="3021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5522B201">
            <w:pPr>
              <w:snapToGrid w:val="0"/>
              <w:spacing w:line="544" w:lineRule="atLeast"/>
              <w:jc w:val="left"/>
              <w:rPr>
                <w:rFonts w:ascii="仿宋_GB2312"/>
                <w:color w:val="auto"/>
                <w:sz w:val="24"/>
                <w:szCs w:val="24"/>
                <w:highlight w:val="none"/>
              </w:rPr>
            </w:pPr>
          </w:p>
        </w:tc>
        <w:tc>
          <w:tcPr>
            <w:tcW w:w="827" w:type="dxa"/>
            <w:vMerge w:val="continue"/>
            <w:vAlign w:val="center"/>
          </w:tcPr>
          <w:p w14:paraId="6D4B52E4">
            <w:pPr>
              <w:snapToGrid w:val="0"/>
              <w:spacing w:line="544" w:lineRule="atLeast"/>
              <w:jc w:val="left"/>
              <w:rPr>
                <w:rFonts w:ascii="仿宋_GB2312"/>
                <w:color w:val="auto"/>
                <w:sz w:val="24"/>
                <w:szCs w:val="24"/>
                <w:highlight w:val="none"/>
              </w:rPr>
            </w:pPr>
          </w:p>
        </w:tc>
        <w:tc>
          <w:tcPr>
            <w:tcW w:w="1134" w:type="dxa"/>
            <w:gridSpan w:val="2"/>
            <w:vAlign w:val="center"/>
          </w:tcPr>
          <w:p w14:paraId="2FC98292">
            <w:pPr>
              <w:snapToGrid w:val="0"/>
              <w:spacing w:line="544" w:lineRule="atLeast"/>
              <w:jc w:val="left"/>
              <w:rPr>
                <w:rFonts w:ascii="仿宋_GB2312"/>
                <w:color w:val="auto"/>
                <w:sz w:val="24"/>
                <w:szCs w:val="24"/>
                <w:highlight w:val="none"/>
              </w:rPr>
            </w:pPr>
          </w:p>
        </w:tc>
        <w:tc>
          <w:tcPr>
            <w:tcW w:w="1168" w:type="dxa"/>
            <w:gridSpan w:val="2"/>
            <w:vAlign w:val="center"/>
          </w:tcPr>
          <w:p w14:paraId="0BB05A72">
            <w:pPr>
              <w:snapToGrid w:val="0"/>
              <w:spacing w:line="544" w:lineRule="atLeast"/>
              <w:jc w:val="left"/>
              <w:rPr>
                <w:rFonts w:ascii="仿宋_GB2312"/>
                <w:color w:val="auto"/>
                <w:sz w:val="24"/>
                <w:szCs w:val="24"/>
                <w:highlight w:val="none"/>
              </w:rPr>
            </w:pPr>
          </w:p>
        </w:tc>
        <w:tc>
          <w:tcPr>
            <w:tcW w:w="1400" w:type="dxa"/>
            <w:gridSpan w:val="2"/>
            <w:vAlign w:val="center"/>
          </w:tcPr>
          <w:p w14:paraId="11EE0C7A">
            <w:pPr>
              <w:snapToGrid w:val="0"/>
              <w:spacing w:line="544" w:lineRule="atLeast"/>
              <w:jc w:val="left"/>
              <w:rPr>
                <w:rFonts w:ascii="仿宋_GB2312"/>
                <w:color w:val="auto"/>
                <w:sz w:val="24"/>
                <w:szCs w:val="24"/>
                <w:highlight w:val="none"/>
              </w:rPr>
            </w:pPr>
          </w:p>
        </w:tc>
        <w:tc>
          <w:tcPr>
            <w:tcW w:w="1527" w:type="dxa"/>
            <w:gridSpan w:val="2"/>
            <w:vAlign w:val="center"/>
          </w:tcPr>
          <w:p w14:paraId="02EA0C2C">
            <w:pPr>
              <w:snapToGrid w:val="0"/>
              <w:spacing w:line="544" w:lineRule="atLeast"/>
              <w:jc w:val="left"/>
              <w:rPr>
                <w:rFonts w:ascii="仿宋_GB2312"/>
                <w:color w:val="auto"/>
                <w:sz w:val="24"/>
                <w:szCs w:val="24"/>
                <w:highlight w:val="none"/>
              </w:rPr>
            </w:pPr>
          </w:p>
        </w:tc>
        <w:tc>
          <w:tcPr>
            <w:tcW w:w="1457" w:type="dxa"/>
            <w:gridSpan w:val="2"/>
            <w:vAlign w:val="center"/>
          </w:tcPr>
          <w:p w14:paraId="5A3B0CB2">
            <w:pPr>
              <w:snapToGrid w:val="0"/>
              <w:spacing w:line="544" w:lineRule="atLeast"/>
              <w:jc w:val="left"/>
              <w:rPr>
                <w:rFonts w:ascii="仿宋_GB2312"/>
                <w:color w:val="auto"/>
                <w:sz w:val="24"/>
                <w:szCs w:val="24"/>
                <w:highlight w:val="none"/>
              </w:rPr>
            </w:pPr>
          </w:p>
        </w:tc>
        <w:tc>
          <w:tcPr>
            <w:tcW w:w="784" w:type="dxa"/>
            <w:vAlign w:val="center"/>
          </w:tcPr>
          <w:p w14:paraId="11268060">
            <w:pPr>
              <w:snapToGrid w:val="0"/>
              <w:spacing w:line="544" w:lineRule="atLeast"/>
              <w:jc w:val="left"/>
              <w:rPr>
                <w:rFonts w:ascii="仿宋_GB2312"/>
                <w:color w:val="auto"/>
                <w:sz w:val="24"/>
                <w:szCs w:val="24"/>
                <w:highlight w:val="none"/>
              </w:rPr>
            </w:pPr>
          </w:p>
        </w:tc>
      </w:tr>
      <w:tr w14:paraId="3014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6BEDD63B">
            <w:pPr>
              <w:snapToGrid w:val="0"/>
              <w:spacing w:line="544" w:lineRule="atLeast"/>
              <w:jc w:val="left"/>
              <w:rPr>
                <w:rFonts w:ascii="仿宋_GB2312"/>
                <w:color w:val="auto"/>
                <w:sz w:val="24"/>
                <w:szCs w:val="24"/>
                <w:highlight w:val="none"/>
              </w:rPr>
            </w:pPr>
          </w:p>
        </w:tc>
        <w:tc>
          <w:tcPr>
            <w:tcW w:w="827" w:type="dxa"/>
            <w:vMerge w:val="continue"/>
            <w:vAlign w:val="center"/>
          </w:tcPr>
          <w:p w14:paraId="32713C4E">
            <w:pPr>
              <w:snapToGrid w:val="0"/>
              <w:spacing w:line="544" w:lineRule="atLeast"/>
              <w:jc w:val="left"/>
              <w:rPr>
                <w:rFonts w:ascii="仿宋_GB2312"/>
                <w:color w:val="auto"/>
                <w:sz w:val="24"/>
                <w:szCs w:val="24"/>
                <w:highlight w:val="none"/>
              </w:rPr>
            </w:pPr>
          </w:p>
        </w:tc>
        <w:tc>
          <w:tcPr>
            <w:tcW w:w="1134" w:type="dxa"/>
            <w:gridSpan w:val="2"/>
            <w:vAlign w:val="center"/>
          </w:tcPr>
          <w:p w14:paraId="3157D170">
            <w:pPr>
              <w:snapToGrid w:val="0"/>
              <w:spacing w:line="544" w:lineRule="atLeast"/>
              <w:jc w:val="left"/>
              <w:rPr>
                <w:rFonts w:ascii="仿宋_GB2312"/>
                <w:color w:val="auto"/>
                <w:sz w:val="24"/>
                <w:szCs w:val="24"/>
                <w:highlight w:val="none"/>
              </w:rPr>
            </w:pPr>
          </w:p>
        </w:tc>
        <w:tc>
          <w:tcPr>
            <w:tcW w:w="1168" w:type="dxa"/>
            <w:gridSpan w:val="2"/>
            <w:vAlign w:val="center"/>
          </w:tcPr>
          <w:p w14:paraId="62D2FED8">
            <w:pPr>
              <w:snapToGrid w:val="0"/>
              <w:spacing w:line="544" w:lineRule="atLeast"/>
              <w:jc w:val="left"/>
              <w:rPr>
                <w:rFonts w:ascii="仿宋_GB2312"/>
                <w:color w:val="auto"/>
                <w:sz w:val="24"/>
                <w:szCs w:val="24"/>
                <w:highlight w:val="none"/>
              </w:rPr>
            </w:pPr>
          </w:p>
        </w:tc>
        <w:tc>
          <w:tcPr>
            <w:tcW w:w="1400" w:type="dxa"/>
            <w:gridSpan w:val="2"/>
            <w:vAlign w:val="center"/>
          </w:tcPr>
          <w:p w14:paraId="458581FA">
            <w:pPr>
              <w:snapToGrid w:val="0"/>
              <w:spacing w:line="544" w:lineRule="atLeast"/>
              <w:jc w:val="left"/>
              <w:rPr>
                <w:rFonts w:ascii="仿宋_GB2312"/>
                <w:color w:val="auto"/>
                <w:sz w:val="24"/>
                <w:szCs w:val="24"/>
                <w:highlight w:val="none"/>
              </w:rPr>
            </w:pPr>
          </w:p>
        </w:tc>
        <w:tc>
          <w:tcPr>
            <w:tcW w:w="1527" w:type="dxa"/>
            <w:gridSpan w:val="2"/>
            <w:vAlign w:val="center"/>
          </w:tcPr>
          <w:p w14:paraId="760C301F">
            <w:pPr>
              <w:snapToGrid w:val="0"/>
              <w:spacing w:line="544" w:lineRule="atLeast"/>
              <w:jc w:val="left"/>
              <w:rPr>
                <w:rFonts w:ascii="仿宋_GB2312"/>
                <w:color w:val="auto"/>
                <w:sz w:val="24"/>
                <w:szCs w:val="24"/>
                <w:highlight w:val="none"/>
              </w:rPr>
            </w:pPr>
          </w:p>
        </w:tc>
        <w:tc>
          <w:tcPr>
            <w:tcW w:w="1457" w:type="dxa"/>
            <w:gridSpan w:val="2"/>
            <w:vAlign w:val="center"/>
          </w:tcPr>
          <w:p w14:paraId="5A5D1628">
            <w:pPr>
              <w:snapToGrid w:val="0"/>
              <w:spacing w:line="544" w:lineRule="atLeast"/>
              <w:jc w:val="left"/>
              <w:rPr>
                <w:rFonts w:ascii="仿宋_GB2312"/>
                <w:color w:val="auto"/>
                <w:sz w:val="24"/>
                <w:szCs w:val="24"/>
                <w:highlight w:val="none"/>
              </w:rPr>
            </w:pPr>
          </w:p>
        </w:tc>
        <w:tc>
          <w:tcPr>
            <w:tcW w:w="784" w:type="dxa"/>
            <w:vAlign w:val="center"/>
          </w:tcPr>
          <w:p w14:paraId="72866B09">
            <w:pPr>
              <w:snapToGrid w:val="0"/>
              <w:spacing w:line="544" w:lineRule="atLeast"/>
              <w:jc w:val="left"/>
              <w:rPr>
                <w:rFonts w:ascii="仿宋_GB2312"/>
                <w:color w:val="auto"/>
                <w:sz w:val="24"/>
                <w:szCs w:val="24"/>
                <w:highlight w:val="none"/>
              </w:rPr>
            </w:pPr>
          </w:p>
        </w:tc>
      </w:tr>
      <w:tr w14:paraId="4E21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41B2B6F5">
            <w:pPr>
              <w:snapToGrid w:val="0"/>
              <w:spacing w:line="544" w:lineRule="atLeast"/>
              <w:jc w:val="left"/>
              <w:rPr>
                <w:rFonts w:ascii="仿宋_GB2312"/>
                <w:color w:val="auto"/>
                <w:sz w:val="24"/>
                <w:szCs w:val="24"/>
                <w:highlight w:val="none"/>
              </w:rPr>
            </w:pPr>
          </w:p>
        </w:tc>
        <w:tc>
          <w:tcPr>
            <w:tcW w:w="827" w:type="dxa"/>
            <w:vMerge w:val="continue"/>
            <w:vAlign w:val="center"/>
          </w:tcPr>
          <w:p w14:paraId="79F95051">
            <w:pPr>
              <w:snapToGrid w:val="0"/>
              <w:spacing w:line="544" w:lineRule="atLeast"/>
              <w:jc w:val="left"/>
              <w:rPr>
                <w:rFonts w:ascii="仿宋_GB2312"/>
                <w:color w:val="auto"/>
                <w:sz w:val="24"/>
                <w:szCs w:val="24"/>
                <w:highlight w:val="none"/>
              </w:rPr>
            </w:pPr>
          </w:p>
        </w:tc>
        <w:tc>
          <w:tcPr>
            <w:tcW w:w="1134" w:type="dxa"/>
            <w:gridSpan w:val="2"/>
            <w:vAlign w:val="center"/>
          </w:tcPr>
          <w:p w14:paraId="6E757529">
            <w:pPr>
              <w:snapToGrid w:val="0"/>
              <w:spacing w:line="544" w:lineRule="atLeast"/>
              <w:jc w:val="left"/>
              <w:rPr>
                <w:rFonts w:ascii="仿宋_GB2312"/>
                <w:color w:val="auto"/>
                <w:sz w:val="24"/>
                <w:szCs w:val="24"/>
                <w:highlight w:val="none"/>
              </w:rPr>
            </w:pPr>
          </w:p>
        </w:tc>
        <w:tc>
          <w:tcPr>
            <w:tcW w:w="1168" w:type="dxa"/>
            <w:gridSpan w:val="2"/>
            <w:vAlign w:val="center"/>
          </w:tcPr>
          <w:p w14:paraId="41CB5A7D">
            <w:pPr>
              <w:snapToGrid w:val="0"/>
              <w:spacing w:line="544" w:lineRule="atLeast"/>
              <w:jc w:val="left"/>
              <w:rPr>
                <w:rFonts w:ascii="仿宋_GB2312"/>
                <w:color w:val="auto"/>
                <w:sz w:val="24"/>
                <w:szCs w:val="24"/>
                <w:highlight w:val="none"/>
              </w:rPr>
            </w:pPr>
          </w:p>
        </w:tc>
        <w:tc>
          <w:tcPr>
            <w:tcW w:w="1400" w:type="dxa"/>
            <w:gridSpan w:val="2"/>
            <w:vAlign w:val="center"/>
          </w:tcPr>
          <w:p w14:paraId="1606E3D5">
            <w:pPr>
              <w:snapToGrid w:val="0"/>
              <w:spacing w:line="544" w:lineRule="atLeast"/>
              <w:jc w:val="left"/>
              <w:rPr>
                <w:rFonts w:ascii="仿宋_GB2312"/>
                <w:color w:val="auto"/>
                <w:sz w:val="24"/>
                <w:szCs w:val="24"/>
                <w:highlight w:val="none"/>
              </w:rPr>
            </w:pPr>
          </w:p>
        </w:tc>
        <w:tc>
          <w:tcPr>
            <w:tcW w:w="1527" w:type="dxa"/>
            <w:gridSpan w:val="2"/>
            <w:vAlign w:val="center"/>
          </w:tcPr>
          <w:p w14:paraId="49544808">
            <w:pPr>
              <w:snapToGrid w:val="0"/>
              <w:spacing w:line="544" w:lineRule="atLeast"/>
              <w:jc w:val="left"/>
              <w:rPr>
                <w:rFonts w:ascii="仿宋_GB2312"/>
                <w:color w:val="auto"/>
                <w:sz w:val="24"/>
                <w:szCs w:val="24"/>
                <w:highlight w:val="none"/>
              </w:rPr>
            </w:pPr>
          </w:p>
        </w:tc>
        <w:tc>
          <w:tcPr>
            <w:tcW w:w="1457" w:type="dxa"/>
            <w:gridSpan w:val="2"/>
            <w:vAlign w:val="center"/>
          </w:tcPr>
          <w:p w14:paraId="0CD0E96D">
            <w:pPr>
              <w:snapToGrid w:val="0"/>
              <w:spacing w:line="544" w:lineRule="atLeast"/>
              <w:jc w:val="left"/>
              <w:rPr>
                <w:rFonts w:ascii="仿宋_GB2312"/>
                <w:color w:val="auto"/>
                <w:sz w:val="24"/>
                <w:szCs w:val="24"/>
                <w:highlight w:val="none"/>
              </w:rPr>
            </w:pPr>
          </w:p>
        </w:tc>
        <w:tc>
          <w:tcPr>
            <w:tcW w:w="784" w:type="dxa"/>
            <w:vAlign w:val="center"/>
          </w:tcPr>
          <w:p w14:paraId="5EEAC381">
            <w:pPr>
              <w:snapToGrid w:val="0"/>
              <w:spacing w:line="544" w:lineRule="atLeast"/>
              <w:jc w:val="left"/>
              <w:rPr>
                <w:rFonts w:ascii="仿宋_GB2312"/>
                <w:color w:val="auto"/>
                <w:sz w:val="24"/>
                <w:szCs w:val="24"/>
                <w:highlight w:val="none"/>
              </w:rPr>
            </w:pPr>
          </w:p>
        </w:tc>
      </w:tr>
      <w:tr w14:paraId="3319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61177A85">
            <w:pPr>
              <w:snapToGrid w:val="0"/>
              <w:spacing w:line="544" w:lineRule="atLeast"/>
              <w:jc w:val="left"/>
              <w:rPr>
                <w:rFonts w:ascii="仿宋_GB2312"/>
                <w:color w:val="auto"/>
                <w:sz w:val="21"/>
                <w:szCs w:val="21"/>
                <w:highlight w:val="none"/>
              </w:rPr>
            </w:pPr>
          </w:p>
        </w:tc>
        <w:tc>
          <w:tcPr>
            <w:tcW w:w="827" w:type="dxa"/>
            <w:vMerge w:val="continue"/>
            <w:vAlign w:val="center"/>
          </w:tcPr>
          <w:p w14:paraId="3E5C2C00">
            <w:pPr>
              <w:snapToGrid w:val="0"/>
              <w:spacing w:line="544" w:lineRule="atLeast"/>
              <w:jc w:val="left"/>
              <w:rPr>
                <w:rFonts w:ascii="仿宋_GB2312"/>
                <w:color w:val="auto"/>
                <w:sz w:val="21"/>
                <w:szCs w:val="21"/>
                <w:highlight w:val="none"/>
              </w:rPr>
            </w:pPr>
          </w:p>
        </w:tc>
        <w:tc>
          <w:tcPr>
            <w:tcW w:w="1134" w:type="dxa"/>
            <w:gridSpan w:val="2"/>
            <w:vAlign w:val="center"/>
          </w:tcPr>
          <w:p w14:paraId="2B528055">
            <w:pPr>
              <w:snapToGrid w:val="0"/>
              <w:spacing w:line="544" w:lineRule="atLeast"/>
              <w:jc w:val="left"/>
              <w:rPr>
                <w:rFonts w:ascii="仿宋_GB2312"/>
                <w:color w:val="auto"/>
                <w:sz w:val="21"/>
                <w:szCs w:val="21"/>
                <w:highlight w:val="none"/>
              </w:rPr>
            </w:pPr>
          </w:p>
        </w:tc>
        <w:tc>
          <w:tcPr>
            <w:tcW w:w="1168" w:type="dxa"/>
            <w:gridSpan w:val="2"/>
            <w:vAlign w:val="center"/>
          </w:tcPr>
          <w:p w14:paraId="4EF03DD0">
            <w:pPr>
              <w:snapToGrid w:val="0"/>
              <w:spacing w:line="544" w:lineRule="atLeast"/>
              <w:jc w:val="left"/>
              <w:rPr>
                <w:rFonts w:ascii="仿宋_GB2312"/>
                <w:color w:val="auto"/>
                <w:sz w:val="21"/>
                <w:szCs w:val="21"/>
                <w:highlight w:val="none"/>
              </w:rPr>
            </w:pPr>
          </w:p>
        </w:tc>
        <w:tc>
          <w:tcPr>
            <w:tcW w:w="1400" w:type="dxa"/>
            <w:gridSpan w:val="2"/>
            <w:vAlign w:val="center"/>
          </w:tcPr>
          <w:p w14:paraId="15916313">
            <w:pPr>
              <w:snapToGrid w:val="0"/>
              <w:spacing w:line="544" w:lineRule="atLeast"/>
              <w:jc w:val="left"/>
              <w:rPr>
                <w:rFonts w:ascii="仿宋_GB2312"/>
                <w:color w:val="auto"/>
                <w:sz w:val="21"/>
                <w:szCs w:val="21"/>
                <w:highlight w:val="none"/>
              </w:rPr>
            </w:pPr>
          </w:p>
        </w:tc>
        <w:tc>
          <w:tcPr>
            <w:tcW w:w="1527" w:type="dxa"/>
            <w:gridSpan w:val="2"/>
            <w:vAlign w:val="center"/>
          </w:tcPr>
          <w:p w14:paraId="208ACE2F">
            <w:pPr>
              <w:snapToGrid w:val="0"/>
              <w:spacing w:line="544" w:lineRule="atLeast"/>
              <w:jc w:val="left"/>
              <w:rPr>
                <w:rFonts w:ascii="仿宋_GB2312"/>
                <w:color w:val="auto"/>
                <w:sz w:val="21"/>
                <w:szCs w:val="21"/>
                <w:highlight w:val="none"/>
              </w:rPr>
            </w:pPr>
          </w:p>
        </w:tc>
        <w:tc>
          <w:tcPr>
            <w:tcW w:w="1457" w:type="dxa"/>
            <w:gridSpan w:val="2"/>
            <w:vAlign w:val="center"/>
          </w:tcPr>
          <w:p w14:paraId="35A0E42F">
            <w:pPr>
              <w:snapToGrid w:val="0"/>
              <w:spacing w:line="544" w:lineRule="atLeast"/>
              <w:jc w:val="left"/>
              <w:rPr>
                <w:rFonts w:ascii="仿宋_GB2312"/>
                <w:color w:val="auto"/>
                <w:sz w:val="21"/>
                <w:szCs w:val="21"/>
                <w:highlight w:val="none"/>
              </w:rPr>
            </w:pPr>
          </w:p>
        </w:tc>
        <w:tc>
          <w:tcPr>
            <w:tcW w:w="784" w:type="dxa"/>
            <w:vAlign w:val="center"/>
          </w:tcPr>
          <w:p w14:paraId="0D6FD240">
            <w:pPr>
              <w:snapToGrid w:val="0"/>
              <w:spacing w:line="544" w:lineRule="atLeast"/>
              <w:jc w:val="left"/>
              <w:rPr>
                <w:rFonts w:ascii="仿宋_GB2312"/>
                <w:color w:val="auto"/>
                <w:sz w:val="21"/>
                <w:szCs w:val="21"/>
                <w:highlight w:val="none"/>
              </w:rPr>
            </w:pPr>
          </w:p>
        </w:tc>
      </w:tr>
      <w:tr w14:paraId="0C1C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16FADDDF">
            <w:pPr>
              <w:snapToGrid w:val="0"/>
              <w:spacing w:line="544" w:lineRule="atLeast"/>
              <w:jc w:val="left"/>
              <w:rPr>
                <w:rFonts w:ascii="仿宋_GB2312"/>
                <w:color w:val="auto"/>
                <w:sz w:val="21"/>
                <w:szCs w:val="21"/>
                <w:highlight w:val="none"/>
              </w:rPr>
            </w:pPr>
          </w:p>
        </w:tc>
        <w:tc>
          <w:tcPr>
            <w:tcW w:w="827" w:type="dxa"/>
            <w:vMerge w:val="continue"/>
            <w:vAlign w:val="center"/>
          </w:tcPr>
          <w:p w14:paraId="24166149">
            <w:pPr>
              <w:snapToGrid w:val="0"/>
              <w:spacing w:line="544" w:lineRule="atLeast"/>
              <w:jc w:val="left"/>
              <w:rPr>
                <w:rFonts w:ascii="仿宋_GB2312"/>
                <w:color w:val="auto"/>
                <w:sz w:val="21"/>
                <w:szCs w:val="21"/>
                <w:highlight w:val="none"/>
              </w:rPr>
            </w:pPr>
          </w:p>
        </w:tc>
        <w:tc>
          <w:tcPr>
            <w:tcW w:w="1134" w:type="dxa"/>
            <w:gridSpan w:val="2"/>
            <w:vAlign w:val="center"/>
          </w:tcPr>
          <w:p w14:paraId="0CE2535E">
            <w:pPr>
              <w:snapToGrid w:val="0"/>
              <w:spacing w:line="544" w:lineRule="atLeast"/>
              <w:jc w:val="left"/>
              <w:rPr>
                <w:rFonts w:ascii="仿宋_GB2312"/>
                <w:color w:val="auto"/>
                <w:sz w:val="21"/>
                <w:szCs w:val="21"/>
                <w:highlight w:val="none"/>
              </w:rPr>
            </w:pPr>
          </w:p>
        </w:tc>
        <w:tc>
          <w:tcPr>
            <w:tcW w:w="1168" w:type="dxa"/>
            <w:gridSpan w:val="2"/>
            <w:vAlign w:val="center"/>
          </w:tcPr>
          <w:p w14:paraId="5CBD3B95">
            <w:pPr>
              <w:snapToGrid w:val="0"/>
              <w:spacing w:line="544" w:lineRule="atLeast"/>
              <w:jc w:val="left"/>
              <w:rPr>
                <w:rFonts w:ascii="仿宋_GB2312"/>
                <w:color w:val="auto"/>
                <w:sz w:val="21"/>
                <w:szCs w:val="21"/>
                <w:highlight w:val="none"/>
              </w:rPr>
            </w:pPr>
          </w:p>
        </w:tc>
        <w:tc>
          <w:tcPr>
            <w:tcW w:w="1400" w:type="dxa"/>
            <w:gridSpan w:val="2"/>
            <w:vAlign w:val="center"/>
          </w:tcPr>
          <w:p w14:paraId="5B9111DF">
            <w:pPr>
              <w:snapToGrid w:val="0"/>
              <w:spacing w:line="544" w:lineRule="atLeast"/>
              <w:jc w:val="left"/>
              <w:rPr>
                <w:rFonts w:ascii="仿宋_GB2312"/>
                <w:color w:val="auto"/>
                <w:sz w:val="21"/>
                <w:szCs w:val="21"/>
                <w:highlight w:val="none"/>
              </w:rPr>
            </w:pPr>
          </w:p>
        </w:tc>
        <w:tc>
          <w:tcPr>
            <w:tcW w:w="1527" w:type="dxa"/>
            <w:gridSpan w:val="2"/>
            <w:vAlign w:val="center"/>
          </w:tcPr>
          <w:p w14:paraId="22EAE5F8">
            <w:pPr>
              <w:snapToGrid w:val="0"/>
              <w:spacing w:line="544" w:lineRule="atLeast"/>
              <w:jc w:val="left"/>
              <w:rPr>
                <w:rFonts w:ascii="仿宋_GB2312"/>
                <w:color w:val="auto"/>
                <w:sz w:val="21"/>
                <w:szCs w:val="21"/>
                <w:highlight w:val="none"/>
              </w:rPr>
            </w:pPr>
          </w:p>
        </w:tc>
        <w:tc>
          <w:tcPr>
            <w:tcW w:w="1457" w:type="dxa"/>
            <w:gridSpan w:val="2"/>
            <w:vAlign w:val="center"/>
          </w:tcPr>
          <w:p w14:paraId="34298A2F">
            <w:pPr>
              <w:snapToGrid w:val="0"/>
              <w:spacing w:line="544" w:lineRule="atLeast"/>
              <w:jc w:val="left"/>
              <w:rPr>
                <w:rFonts w:ascii="仿宋_GB2312"/>
                <w:color w:val="auto"/>
                <w:sz w:val="21"/>
                <w:szCs w:val="21"/>
                <w:highlight w:val="none"/>
              </w:rPr>
            </w:pPr>
          </w:p>
        </w:tc>
        <w:tc>
          <w:tcPr>
            <w:tcW w:w="784" w:type="dxa"/>
            <w:vAlign w:val="center"/>
          </w:tcPr>
          <w:p w14:paraId="7A0CFC20">
            <w:pPr>
              <w:snapToGrid w:val="0"/>
              <w:spacing w:line="544" w:lineRule="atLeast"/>
              <w:jc w:val="left"/>
              <w:rPr>
                <w:rFonts w:ascii="仿宋_GB2312"/>
                <w:color w:val="auto"/>
                <w:sz w:val="21"/>
                <w:szCs w:val="21"/>
                <w:highlight w:val="none"/>
              </w:rPr>
            </w:pPr>
          </w:p>
        </w:tc>
      </w:tr>
      <w:tr w14:paraId="04A4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065EEAD1">
            <w:pPr>
              <w:snapToGrid w:val="0"/>
              <w:spacing w:line="544" w:lineRule="atLeast"/>
              <w:jc w:val="left"/>
              <w:rPr>
                <w:rFonts w:ascii="仿宋_GB2312"/>
                <w:color w:val="auto"/>
                <w:sz w:val="21"/>
                <w:szCs w:val="21"/>
                <w:highlight w:val="none"/>
              </w:rPr>
            </w:pPr>
          </w:p>
        </w:tc>
        <w:tc>
          <w:tcPr>
            <w:tcW w:w="827" w:type="dxa"/>
            <w:vMerge w:val="continue"/>
            <w:vAlign w:val="center"/>
          </w:tcPr>
          <w:p w14:paraId="31F6082A">
            <w:pPr>
              <w:snapToGrid w:val="0"/>
              <w:spacing w:line="544" w:lineRule="atLeast"/>
              <w:jc w:val="left"/>
              <w:rPr>
                <w:rFonts w:ascii="仿宋_GB2312"/>
                <w:color w:val="auto"/>
                <w:sz w:val="21"/>
                <w:szCs w:val="21"/>
                <w:highlight w:val="none"/>
              </w:rPr>
            </w:pPr>
          </w:p>
        </w:tc>
        <w:tc>
          <w:tcPr>
            <w:tcW w:w="1134" w:type="dxa"/>
            <w:gridSpan w:val="2"/>
            <w:vAlign w:val="center"/>
          </w:tcPr>
          <w:p w14:paraId="4C748EB9">
            <w:pPr>
              <w:snapToGrid w:val="0"/>
              <w:spacing w:line="544" w:lineRule="atLeast"/>
              <w:jc w:val="left"/>
              <w:rPr>
                <w:rFonts w:ascii="仿宋_GB2312"/>
                <w:color w:val="auto"/>
                <w:sz w:val="21"/>
                <w:szCs w:val="21"/>
                <w:highlight w:val="none"/>
              </w:rPr>
            </w:pPr>
          </w:p>
        </w:tc>
        <w:tc>
          <w:tcPr>
            <w:tcW w:w="1168" w:type="dxa"/>
            <w:gridSpan w:val="2"/>
            <w:vAlign w:val="center"/>
          </w:tcPr>
          <w:p w14:paraId="04142571">
            <w:pPr>
              <w:snapToGrid w:val="0"/>
              <w:spacing w:line="544" w:lineRule="atLeast"/>
              <w:jc w:val="left"/>
              <w:rPr>
                <w:rFonts w:ascii="仿宋_GB2312"/>
                <w:color w:val="auto"/>
                <w:sz w:val="21"/>
                <w:szCs w:val="21"/>
                <w:highlight w:val="none"/>
              </w:rPr>
            </w:pPr>
          </w:p>
        </w:tc>
        <w:tc>
          <w:tcPr>
            <w:tcW w:w="1400" w:type="dxa"/>
            <w:gridSpan w:val="2"/>
            <w:vAlign w:val="center"/>
          </w:tcPr>
          <w:p w14:paraId="3A185FCC">
            <w:pPr>
              <w:snapToGrid w:val="0"/>
              <w:spacing w:line="544" w:lineRule="atLeast"/>
              <w:jc w:val="left"/>
              <w:rPr>
                <w:rFonts w:ascii="仿宋_GB2312"/>
                <w:color w:val="auto"/>
                <w:sz w:val="21"/>
                <w:szCs w:val="21"/>
                <w:highlight w:val="none"/>
              </w:rPr>
            </w:pPr>
          </w:p>
        </w:tc>
        <w:tc>
          <w:tcPr>
            <w:tcW w:w="1527" w:type="dxa"/>
            <w:gridSpan w:val="2"/>
            <w:vAlign w:val="center"/>
          </w:tcPr>
          <w:p w14:paraId="7B779BB2">
            <w:pPr>
              <w:snapToGrid w:val="0"/>
              <w:spacing w:line="544" w:lineRule="atLeast"/>
              <w:jc w:val="left"/>
              <w:rPr>
                <w:rFonts w:ascii="仿宋_GB2312"/>
                <w:color w:val="auto"/>
                <w:sz w:val="21"/>
                <w:szCs w:val="21"/>
                <w:highlight w:val="none"/>
              </w:rPr>
            </w:pPr>
          </w:p>
        </w:tc>
        <w:tc>
          <w:tcPr>
            <w:tcW w:w="1457" w:type="dxa"/>
            <w:gridSpan w:val="2"/>
            <w:vAlign w:val="center"/>
          </w:tcPr>
          <w:p w14:paraId="77613E9A">
            <w:pPr>
              <w:snapToGrid w:val="0"/>
              <w:spacing w:line="544" w:lineRule="atLeast"/>
              <w:jc w:val="left"/>
              <w:rPr>
                <w:rFonts w:ascii="仿宋_GB2312"/>
                <w:color w:val="auto"/>
                <w:sz w:val="21"/>
                <w:szCs w:val="21"/>
                <w:highlight w:val="none"/>
              </w:rPr>
            </w:pPr>
          </w:p>
        </w:tc>
        <w:tc>
          <w:tcPr>
            <w:tcW w:w="784" w:type="dxa"/>
            <w:vAlign w:val="center"/>
          </w:tcPr>
          <w:p w14:paraId="39B4F04B">
            <w:pPr>
              <w:snapToGrid w:val="0"/>
              <w:spacing w:line="544" w:lineRule="atLeast"/>
              <w:jc w:val="left"/>
              <w:rPr>
                <w:rFonts w:ascii="仿宋_GB2312"/>
                <w:color w:val="auto"/>
                <w:sz w:val="21"/>
                <w:szCs w:val="21"/>
                <w:highlight w:val="none"/>
              </w:rPr>
            </w:pPr>
          </w:p>
        </w:tc>
      </w:tr>
      <w:tr w14:paraId="57EE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7A571467">
            <w:pPr>
              <w:snapToGrid w:val="0"/>
              <w:spacing w:line="544" w:lineRule="atLeast"/>
              <w:jc w:val="left"/>
              <w:rPr>
                <w:rFonts w:ascii="仿宋_GB2312"/>
                <w:color w:val="auto"/>
                <w:sz w:val="21"/>
                <w:szCs w:val="21"/>
                <w:highlight w:val="none"/>
              </w:rPr>
            </w:pPr>
          </w:p>
        </w:tc>
        <w:tc>
          <w:tcPr>
            <w:tcW w:w="827" w:type="dxa"/>
            <w:vMerge w:val="continue"/>
            <w:vAlign w:val="center"/>
          </w:tcPr>
          <w:p w14:paraId="68DDD660">
            <w:pPr>
              <w:snapToGrid w:val="0"/>
              <w:spacing w:line="544" w:lineRule="atLeast"/>
              <w:jc w:val="left"/>
              <w:rPr>
                <w:rFonts w:ascii="仿宋_GB2312"/>
                <w:color w:val="auto"/>
                <w:sz w:val="21"/>
                <w:szCs w:val="21"/>
                <w:highlight w:val="none"/>
              </w:rPr>
            </w:pPr>
          </w:p>
        </w:tc>
        <w:tc>
          <w:tcPr>
            <w:tcW w:w="1134" w:type="dxa"/>
            <w:gridSpan w:val="2"/>
            <w:vAlign w:val="center"/>
          </w:tcPr>
          <w:p w14:paraId="183FC667">
            <w:pPr>
              <w:snapToGrid w:val="0"/>
              <w:spacing w:line="544" w:lineRule="atLeast"/>
              <w:jc w:val="left"/>
              <w:rPr>
                <w:rFonts w:ascii="仿宋_GB2312"/>
                <w:color w:val="auto"/>
                <w:sz w:val="21"/>
                <w:szCs w:val="21"/>
                <w:highlight w:val="none"/>
              </w:rPr>
            </w:pPr>
          </w:p>
        </w:tc>
        <w:tc>
          <w:tcPr>
            <w:tcW w:w="1168" w:type="dxa"/>
            <w:gridSpan w:val="2"/>
            <w:vAlign w:val="center"/>
          </w:tcPr>
          <w:p w14:paraId="66CA48EB">
            <w:pPr>
              <w:snapToGrid w:val="0"/>
              <w:spacing w:line="544" w:lineRule="atLeast"/>
              <w:jc w:val="left"/>
              <w:rPr>
                <w:rFonts w:ascii="仿宋_GB2312"/>
                <w:color w:val="auto"/>
                <w:sz w:val="21"/>
                <w:szCs w:val="21"/>
                <w:highlight w:val="none"/>
              </w:rPr>
            </w:pPr>
          </w:p>
        </w:tc>
        <w:tc>
          <w:tcPr>
            <w:tcW w:w="1400" w:type="dxa"/>
            <w:gridSpan w:val="2"/>
            <w:vAlign w:val="center"/>
          </w:tcPr>
          <w:p w14:paraId="24C3ABA6">
            <w:pPr>
              <w:snapToGrid w:val="0"/>
              <w:spacing w:line="544" w:lineRule="atLeast"/>
              <w:jc w:val="left"/>
              <w:rPr>
                <w:rFonts w:ascii="仿宋_GB2312"/>
                <w:color w:val="auto"/>
                <w:sz w:val="21"/>
                <w:szCs w:val="21"/>
                <w:highlight w:val="none"/>
              </w:rPr>
            </w:pPr>
          </w:p>
        </w:tc>
        <w:tc>
          <w:tcPr>
            <w:tcW w:w="1527" w:type="dxa"/>
            <w:gridSpan w:val="2"/>
            <w:vAlign w:val="center"/>
          </w:tcPr>
          <w:p w14:paraId="3D2BE9E3">
            <w:pPr>
              <w:snapToGrid w:val="0"/>
              <w:spacing w:line="544" w:lineRule="atLeast"/>
              <w:jc w:val="left"/>
              <w:rPr>
                <w:rFonts w:ascii="仿宋_GB2312"/>
                <w:color w:val="auto"/>
                <w:sz w:val="21"/>
                <w:szCs w:val="21"/>
                <w:highlight w:val="none"/>
              </w:rPr>
            </w:pPr>
          </w:p>
        </w:tc>
        <w:tc>
          <w:tcPr>
            <w:tcW w:w="1457" w:type="dxa"/>
            <w:gridSpan w:val="2"/>
            <w:vAlign w:val="center"/>
          </w:tcPr>
          <w:p w14:paraId="4C94E6D4">
            <w:pPr>
              <w:snapToGrid w:val="0"/>
              <w:spacing w:line="544" w:lineRule="atLeast"/>
              <w:jc w:val="left"/>
              <w:rPr>
                <w:rFonts w:ascii="仿宋_GB2312"/>
                <w:color w:val="auto"/>
                <w:sz w:val="21"/>
                <w:szCs w:val="21"/>
                <w:highlight w:val="none"/>
              </w:rPr>
            </w:pPr>
          </w:p>
        </w:tc>
        <w:tc>
          <w:tcPr>
            <w:tcW w:w="784" w:type="dxa"/>
            <w:vAlign w:val="center"/>
          </w:tcPr>
          <w:p w14:paraId="013DA87C">
            <w:pPr>
              <w:snapToGrid w:val="0"/>
              <w:spacing w:line="544" w:lineRule="atLeast"/>
              <w:jc w:val="left"/>
              <w:rPr>
                <w:rFonts w:ascii="仿宋_GB2312"/>
                <w:color w:val="auto"/>
                <w:sz w:val="21"/>
                <w:szCs w:val="21"/>
                <w:highlight w:val="none"/>
              </w:rPr>
            </w:pPr>
          </w:p>
        </w:tc>
      </w:tr>
      <w:tr w14:paraId="3EDA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0D79C798">
            <w:pPr>
              <w:snapToGrid w:val="0"/>
              <w:spacing w:line="544" w:lineRule="atLeast"/>
              <w:jc w:val="left"/>
              <w:rPr>
                <w:rFonts w:ascii="仿宋_GB2312"/>
                <w:color w:val="auto"/>
                <w:sz w:val="21"/>
                <w:szCs w:val="21"/>
                <w:highlight w:val="none"/>
              </w:rPr>
            </w:pPr>
          </w:p>
        </w:tc>
        <w:tc>
          <w:tcPr>
            <w:tcW w:w="827" w:type="dxa"/>
            <w:vMerge w:val="continue"/>
            <w:vAlign w:val="center"/>
          </w:tcPr>
          <w:p w14:paraId="41F3ED52">
            <w:pPr>
              <w:snapToGrid w:val="0"/>
              <w:spacing w:line="544" w:lineRule="atLeast"/>
              <w:jc w:val="left"/>
              <w:rPr>
                <w:rFonts w:ascii="仿宋_GB2312"/>
                <w:color w:val="auto"/>
                <w:sz w:val="21"/>
                <w:szCs w:val="21"/>
                <w:highlight w:val="none"/>
              </w:rPr>
            </w:pPr>
          </w:p>
        </w:tc>
        <w:tc>
          <w:tcPr>
            <w:tcW w:w="1134" w:type="dxa"/>
            <w:gridSpan w:val="2"/>
            <w:vAlign w:val="center"/>
          </w:tcPr>
          <w:p w14:paraId="018F848B">
            <w:pPr>
              <w:snapToGrid w:val="0"/>
              <w:spacing w:line="544" w:lineRule="atLeast"/>
              <w:jc w:val="left"/>
              <w:rPr>
                <w:rFonts w:ascii="仿宋_GB2312"/>
                <w:color w:val="auto"/>
                <w:sz w:val="21"/>
                <w:szCs w:val="21"/>
                <w:highlight w:val="none"/>
              </w:rPr>
            </w:pPr>
          </w:p>
        </w:tc>
        <w:tc>
          <w:tcPr>
            <w:tcW w:w="1168" w:type="dxa"/>
            <w:gridSpan w:val="2"/>
            <w:vAlign w:val="center"/>
          </w:tcPr>
          <w:p w14:paraId="5C1CF1AF">
            <w:pPr>
              <w:snapToGrid w:val="0"/>
              <w:spacing w:line="544" w:lineRule="atLeast"/>
              <w:jc w:val="left"/>
              <w:rPr>
                <w:rFonts w:ascii="仿宋_GB2312"/>
                <w:color w:val="auto"/>
                <w:sz w:val="21"/>
                <w:szCs w:val="21"/>
                <w:highlight w:val="none"/>
              </w:rPr>
            </w:pPr>
          </w:p>
        </w:tc>
        <w:tc>
          <w:tcPr>
            <w:tcW w:w="1400" w:type="dxa"/>
            <w:gridSpan w:val="2"/>
            <w:vAlign w:val="center"/>
          </w:tcPr>
          <w:p w14:paraId="6D8EF5CE">
            <w:pPr>
              <w:snapToGrid w:val="0"/>
              <w:spacing w:line="544" w:lineRule="atLeast"/>
              <w:jc w:val="left"/>
              <w:rPr>
                <w:rFonts w:ascii="仿宋_GB2312"/>
                <w:color w:val="auto"/>
                <w:sz w:val="21"/>
                <w:szCs w:val="21"/>
                <w:highlight w:val="none"/>
              </w:rPr>
            </w:pPr>
          </w:p>
        </w:tc>
        <w:tc>
          <w:tcPr>
            <w:tcW w:w="1527" w:type="dxa"/>
            <w:gridSpan w:val="2"/>
            <w:vAlign w:val="center"/>
          </w:tcPr>
          <w:p w14:paraId="1234895A">
            <w:pPr>
              <w:snapToGrid w:val="0"/>
              <w:spacing w:line="544" w:lineRule="atLeast"/>
              <w:jc w:val="left"/>
              <w:rPr>
                <w:rFonts w:ascii="仿宋_GB2312"/>
                <w:color w:val="auto"/>
                <w:sz w:val="21"/>
                <w:szCs w:val="21"/>
                <w:highlight w:val="none"/>
              </w:rPr>
            </w:pPr>
          </w:p>
        </w:tc>
        <w:tc>
          <w:tcPr>
            <w:tcW w:w="1457" w:type="dxa"/>
            <w:gridSpan w:val="2"/>
            <w:vAlign w:val="center"/>
          </w:tcPr>
          <w:p w14:paraId="5C242F74">
            <w:pPr>
              <w:snapToGrid w:val="0"/>
              <w:spacing w:line="544" w:lineRule="atLeast"/>
              <w:jc w:val="left"/>
              <w:rPr>
                <w:rFonts w:ascii="仿宋_GB2312"/>
                <w:color w:val="auto"/>
                <w:sz w:val="21"/>
                <w:szCs w:val="21"/>
                <w:highlight w:val="none"/>
              </w:rPr>
            </w:pPr>
          </w:p>
        </w:tc>
        <w:tc>
          <w:tcPr>
            <w:tcW w:w="784" w:type="dxa"/>
            <w:vAlign w:val="center"/>
          </w:tcPr>
          <w:p w14:paraId="4DBF321E">
            <w:pPr>
              <w:snapToGrid w:val="0"/>
              <w:spacing w:line="544" w:lineRule="atLeast"/>
              <w:jc w:val="left"/>
              <w:rPr>
                <w:rFonts w:ascii="仿宋_GB2312"/>
                <w:color w:val="auto"/>
                <w:sz w:val="21"/>
                <w:szCs w:val="21"/>
                <w:highlight w:val="none"/>
              </w:rPr>
            </w:pPr>
          </w:p>
        </w:tc>
      </w:tr>
      <w:tr w14:paraId="762A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640" w:type="dxa"/>
            <w:vMerge w:val="continue"/>
            <w:vAlign w:val="center"/>
          </w:tcPr>
          <w:p w14:paraId="53DCD9BF">
            <w:pPr>
              <w:snapToGrid w:val="0"/>
              <w:spacing w:line="544" w:lineRule="atLeast"/>
              <w:jc w:val="left"/>
              <w:rPr>
                <w:rFonts w:ascii="仿宋_GB2312"/>
                <w:color w:val="auto"/>
                <w:sz w:val="21"/>
                <w:szCs w:val="21"/>
                <w:highlight w:val="none"/>
              </w:rPr>
            </w:pPr>
          </w:p>
        </w:tc>
        <w:tc>
          <w:tcPr>
            <w:tcW w:w="827" w:type="dxa"/>
            <w:vMerge w:val="continue"/>
            <w:vAlign w:val="center"/>
          </w:tcPr>
          <w:p w14:paraId="39818E64">
            <w:pPr>
              <w:snapToGrid w:val="0"/>
              <w:spacing w:line="544" w:lineRule="atLeast"/>
              <w:jc w:val="left"/>
              <w:rPr>
                <w:rFonts w:ascii="仿宋_GB2312"/>
                <w:color w:val="auto"/>
                <w:sz w:val="21"/>
                <w:szCs w:val="21"/>
                <w:highlight w:val="none"/>
              </w:rPr>
            </w:pPr>
          </w:p>
        </w:tc>
        <w:tc>
          <w:tcPr>
            <w:tcW w:w="1134" w:type="dxa"/>
            <w:gridSpan w:val="2"/>
            <w:vAlign w:val="center"/>
          </w:tcPr>
          <w:p w14:paraId="54DE1931">
            <w:pPr>
              <w:snapToGrid w:val="0"/>
              <w:spacing w:line="544" w:lineRule="atLeast"/>
              <w:jc w:val="left"/>
              <w:rPr>
                <w:rFonts w:ascii="仿宋_GB2312"/>
                <w:color w:val="auto"/>
                <w:sz w:val="21"/>
                <w:szCs w:val="21"/>
                <w:highlight w:val="none"/>
              </w:rPr>
            </w:pPr>
          </w:p>
        </w:tc>
        <w:tc>
          <w:tcPr>
            <w:tcW w:w="1168" w:type="dxa"/>
            <w:gridSpan w:val="2"/>
            <w:vAlign w:val="center"/>
          </w:tcPr>
          <w:p w14:paraId="5751F4E2">
            <w:pPr>
              <w:snapToGrid w:val="0"/>
              <w:spacing w:line="544" w:lineRule="atLeast"/>
              <w:jc w:val="left"/>
              <w:rPr>
                <w:rFonts w:ascii="仿宋_GB2312"/>
                <w:color w:val="auto"/>
                <w:sz w:val="21"/>
                <w:szCs w:val="21"/>
                <w:highlight w:val="none"/>
              </w:rPr>
            </w:pPr>
          </w:p>
        </w:tc>
        <w:tc>
          <w:tcPr>
            <w:tcW w:w="1400" w:type="dxa"/>
            <w:gridSpan w:val="2"/>
            <w:vAlign w:val="center"/>
          </w:tcPr>
          <w:p w14:paraId="40A58C54">
            <w:pPr>
              <w:snapToGrid w:val="0"/>
              <w:spacing w:line="544" w:lineRule="atLeast"/>
              <w:jc w:val="left"/>
              <w:rPr>
                <w:rFonts w:ascii="仿宋_GB2312"/>
                <w:color w:val="auto"/>
                <w:sz w:val="21"/>
                <w:szCs w:val="21"/>
                <w:highlight w:val="none"/>
              </w:rPr>
            </w:pPr>
          </w:p>
        </w:tc>
        <w:tc>
          <w:tcPr>
            <w:tcW w:w="1527" w:type="dxa"/>
            <w:gridSpan w:val="2"/>
            <w:vAlign w:val="center"/>
          </w:tcPr>
          <w:p w14:paraId="7642A146">
            <w:pPr>
              <w:snapToGrid w:val="0"/>
              <w:spacing w:line="544" w:lineRule="atLeast"/>
              <w:jc w:val="left"/>
              <w:rPr>
                <w:rFonts w:ascii="仿宋_GB2312"/>
                <w:color w:val="auto"/>
                <w:sz w:val="21"/>
                <w:szCs w:val="21"/>
                <w:highlight w:val="none"/>
              </w:rPr>
            </w:pPr>
          </w:p>
        </w:tc>
        <w:tc>
          <w:tcPr>
            <w:tcW w:w="1457" w:type="dxa"/>
            <w:gridSpan w:val="2"/>
            <w:vAlign w:val="center"/>
          </w:tcPr>
          <w:p w14:paraId="7F332DA9">
            <w:pPr>
              <w:snapToGrid w:val="0"/>
              <w:spacing w:line="544" w:lineRule="atLeast"/>
              <w:jc w:val="left"/>
              <w:rPr>
                <w:rFonts w:ascii="仿宋_GB2312"/>
                <w:color w:val="auto"/>
                <w:sz w:val="21"/>
                <w:szCs w:val="21"/>
                <w:highlight w:val="none"/>
              </w:rPr>
            </w:pPr>
          </w:p>
        </w:tc>
        <w:tc>
          <w:tcPr>
            <w:tcW w:w="784" w:type="dxa"/>
            <w:vAlign w:val="center"/>
          </w:tcPr>
          <w:p w14:paraId="0AD9C2A0">
            <w:pPr>
              <w:snapToGrid w:val="0"/>
              <w:spacing w:line="544" w:lineRule="atLeast"/>
              <w:jc w:val="left"/>
              <w:rPr>
                <w:rFonts w:ascii="仿宋_GB2312"/>
                <w:color w:val="auto"/>
                <w:sz w:val="21"/>
                <w:szCs w:val="21"/>
                <w:highlight w:val="none"/>
              </w:rPr>
            </w:pPr>
          </w:p>
        </w:tc>
      </w:tr>
    </w:tbl>
    <w:p w14:paraId="53647256">
      <w:pPr>
        <w:jc w:val="left"/>
        <w:rPr>
          <w:rFonts w:ascii="黑体" w:eastAsia="黑体"/>
          <w:color w:val="auto"/>
          <w:highlight w:val="none"/>
        </w:rPr>
      </w:pPr>
      <w:r>
        <w:rPr>
          <w:rFonts w:hint="eastAsia" w:ascii="黑体" w:eastAsia="黑体"/>
          <w:color w:val="auto"/>
          <w:highlight w:val="none"/>
        </w:rPr>
        <w:t>二、立项依据：（立项意义、现状分析）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4"/>
      </w:tblGrid>
      <w:tr w14:paraId="66C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84" w:type="dxa"/>
            <w:tcBorders>
              <w:top w:val="single" w:color="auto" w:sz="4" w:space="0"/>
              <w:left w:val="single" w:color="000000" w:sz="2" w:space="0"/>
              <w:bottom w:val="single" w:color="auto" w:sz="4" w:space="0"/>
              <w:right w:val="single" w:color="000000" w:sz="2" w:space="0"/>
            </w:tcBorders>
          </w:tcPr>
          <w:p w14:paraId="3E8880CF">
            <w:pPr>
              <w:ind w:firstLine="249" w:firstLineChars="100"/>
              <w:jc w:val="left"/>
              <w:rPr>
                <w:rFonts w:ascii="仿宋_GB2312"/>
                <w:color w:val="auto"/>
                <w:sz w:val="24"/>
                <w:szCs w:val="24"/>
                <w:highlight w:val="none"/>
              </w:rPr>
            </w:pPr>
            <w:r>
              <w:rPr>
                <w:rFonts w:ascii="仿宋_GB2312"/>
                <w:color w:val="auto"/>
                <w:sz w:val="24"/>
                <w:szCs w:val="24"/>
                <w:highlight w:val="none"/>
              </w:rPr>
              <w:t>1</w:t>
            </w:r>
            <w:r>
              <w:rPr>
                <w:rFonts w:hint="eastAsia" w:ascii="仿宋_GB2312"/>
                <w:color w:val="auto"/>
                <w:sz w:val="24"/>
                <w:szCs w:val="24"/>
                <w:highlight w:val="none"/>
              </w:rPr>
              <w:t>.立项背景和意义（限5</w:t>
            </w:r>
            <w:r>
              <w:rPr>
                <w:rFonts w:ascii="仿宋_GB2312"/>
                <w:color w:val="auto"/>
                <w:sz w:val="24"/>
                <w:szCs w:val="24"/>
                <w:highlight w:val="none"/>
              </w:rPr>
              <w:t>00</w:t>
            </w:r>
            <w:r>
              <w:rPr>
                <w:rFonts w:hint="eastAsia" w:ascii="仿宋_GB2312"/>
                <w:color w:val="auto"/>
                <w:sz w:val="24"/>
                <w:szCs w:val="24"/>
                <w:highlight w:val="none"/>
              </w:rPr>
              <w:t>字内）</w:t>
            </w:r>
          </w:p>
          <w:p w14:paraId="05FC507C">
            <w:pPr>
              <w:ind w:firstLine="249" w:firstLineChars="100"/>
              <w:jc w:val="left"/>
              <w:rPr>
                <w:rFonts w:ascii="仿宋_GB2312"/>
                <w:color w:val="auto"/>
                <w:sz w:val="24"/>
                <w:szCs w:val="24"/>
                <w:highlight w:val="none"/>
              </w:rPr>
            </w:pPr>
          </w:p>
          <w:p w14:paraId="05D1EFC3">
            <w:pPr>
              <w:ind w:firstLine="249" w:firstLineChars="100"/>
              <w:jc w:val="left"/>
              <w:rPr>
                <w:rFonts w:ascii="仿宋_GB2312"/>
                <w:color w:val="auto"/>
                <w:sz w:val="24"/>
                <w:szCs w:val="24"/>
                <w:highlight w:val="none"/>
              </w:rPr>
            </w:pPr>
          </w:p>
          <w:p w14:paraId="0DDDD2B7">
            <w:pPr>
              <w:ind w:firstLine="249" w:firstLineChars="100"/>
              <w:jc w:val="left"/>
              <w:rPr>
                <w:rFonts w:ascii="仿宋_GB2312"/>
                <w:color w:val="auto"/>
                <w:sz w:val="24"/>
                <w:szCs w:val="24"/>
                <w:highlight w:val="none"/>
              </w:rPr>
            </w:pPr>
          </w:p>
          <w:p w14:paraId="5257A53C">
            <w:pPr>
              <w:ind w:firstLine="249" w:firstLineChars="100"/>
              <w:jc w:val="left"/>
              <w:rPr>
                <w:rFonts w:ascii="仿宋_GB2312"/>
                <w:color w:val="auto"/>
                <w:sz w:val="24"/>
                <w:szCs w:val="24"/>
                <w:highlight w:val="none"/>
              </w:rPr>
            </w:pPr>
          </w:p>
          <w:p w14:paraId="48284A80">
            <w:pPr>
              <w:ind w:firstLine="249" w:firstLineChars="100"/>
              <w:jc w:val="left"/>
              <w:rPr>
                <w:rFonts w:ascii="仿宋_GB2312"/>
                <w:color w:val="auto"/>
                <w:sz w:val="24"/>
                <w:szCs w:val="24"/>
                <w:highlight w:val="none"/>
              </w:rPr>
            </w:pPr>
          </w:p>
          <w:p w14:paraId="1284D21F">
            <w:pPr>
              <w:ind w:firstLine="249" w:firstLineChars="100"/>
              <w:jc w:val="left"/>
              <w:rPr>
                <w:rFonts w:ascii="仿宋_GB2312"/>
                <w:color w:val="auto"/>
                <w:sz w:val="24"/>
                <w:szCs w:val="24"/>
                <w:highlight w:val="none"/>
              </w:rPr>
            </w:pPr>
          </w:p>
        </w:tc>
      </w:tr>
      <w:tr w14:paraId="0E40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6" w:hRule="atLeast"/>
          <w:jc w:val="center"/>
        </w:trPr>
        <w:tc>
          <w:tcPr>
            <w:tcW w:w="8884" w:type="dxa"/>
            <w:tcBorders>
              <w:top w:val="single" w:color="auto" w:sz="4" w:space="0"/>
              <w:left w:val="single" w:color="000000" w:sz="2" w:space="0"/>
              <w:bottom w:val="single" w:color="000000" w:sz="2" w:space="0"/>
              <w:right w:val="single" w:color="000000" w:sz="2" w:space="0"/>
            </w:tcBorders>
          </w:tcPr>
          <w:p w14:paraId="2D837A50">
            <w:pPr>
              <w:ind w:firstLine="249" w:firstLineChars="100"/>
              <w:jc w:val="left"/>
              <w:rPr>
                <w:color w:val="auto"/>
                <w:highlight w:val="none"/>
              </w:rPr>
            </w:pPr>
            <w:r>
              <w:rPr>
                <w:rFonts w:ascii="仿宋_GB2312"/>
                <w:color w:val="auto"/>
                <w:sz w:val="24"/>
                <w:szCs w:val="24"/>
                <w:highlight w:val="none"/>
              </w:rPr>
              <w:t>2</w:t>
            </w:r>
            <w:r>
              <w:rPr>
                <w:rFonts w:hint="eastAsia" w:ascii="仿宋_GB2312"/>
                <w:color w:val="auto"/>
                <w:sz w:val="24"/>
                <w:szCs w:val="24"/>
                <w:highlight w:val="none"/>
              </w:rPr>
              <w:t>.理论研究和实践探索现状分析（限5</w:t>
            </w:r>
            <w:r>
              <w:rPr>
                <w:rFonts w:ascii="仿宋_GB2312"/>
                <w:color w:val="auto"/>
                <w:sz w:val="24"/>
                <w:szCs w:val="24"/>
                <w:highlight w:val="none"/>
              </w:rPr>
              <w:t>00</w:t>
            </w:r>
            <w:r>
              <w:rPr>
                <w:rFonts w:hint="eastAsia" w:ascii="仿宋_GB2312"/>
                <w:color w:val="auto"/>
                <w:sz w:val="24"/>
                <w:szCs w:val="24"/>
                <w:highlight w:val="none"/>
              </w:rPr>
              <w:t>字内）</w:t>
            </w:r>
          </w:p>
        </w:tc>
      </w:tr>
    </w:tbl>
    <w:p w14:paraId="217C9807">
      <w:pPr>
        <w:jc w:val="left"/>
        <w:rPr>
          <w:rFonts w:ascii="黑体" w:eastAsia="黑体"/>
          <w:color w:val="auto"/>
          <w:highlight w:val="none"/>
        </w:rPr>
      </w:pPr>
      <w:r>
        <w:rPr>
          <w:rFonts w:hint="eastAsia" w:ascii="黑体" w:eastAsia="黑体"/>
          <w:color w:val="auto"/>
          <w:highlight w:val="none"/>
        </w:rPr>
        <w:t>三、项目实施方案及实施计划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14:paraId="40FD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6" w:hRule="atLeast"/>
          <w:jc w:val="center"/>
        </w:trPr>
        <w:tc>
          <w:tcPr>
            <w:tcW w:w="8829" w:type="dxa"/>
            <w:tcBorders>
              <w:top w:val="single" w:color="000000" w:sz="2" w:space="0"/>
              <w:left w:val="single" w:color="000000" w:sz="2" w:space="0"/>
              <w:bottom w:val="single" w:color="auto" w:sz="4" w:space="0"/>
              <w:right w:val="single" w:color="000000" w:sz="2" w:space="0"/>
            </w:tcBorders>
          </w:tcPr>
          <w:p w14:paraId="53EDE6D2">
            <w:pPr>
              <w:ind w:firstLine="249" w:firstLineChars="100"/>
              <w:jc w:val="left"/>
              <w:rPr>
                <w:rFonts w:ascii="仿宋_GB2312"/>
                <w:color w:val="auto"/>
                <w:sz w:val="24"/>
                <w:szCs w:val="24"/>
                <w:highlight w:val="none"/>
              </w:rPr>
            </w:pPr>
            <w:r>
              <w:rPr>
                <w:rFonts w:hint="eastAsia" w:ascii="仿宋_GB2312"/>
                <w:color w:val="auto"/>
                <w:sz w:val="24"/>
                <w:szCs w:val="24"/>
                <w:highlight w:val="none"/>
              </w:rPr>
              <w:t>1.研究目标（限3</w:t>
            </w:r>
            <w:r>
              <w:rPr>
                <w:rFonts w:ascii="仿宋_GB2312"/>
                <w:color w:val="auto"/>
                <w:sz w:val="24"/>
                <w:szCs w:val="24"/>
                <w:highlight w:val="none"/>
              </w:rPr>
              <w:t>00</w:t>
            </w:r>
            <w:r>
              <w:rPr>
                <w:rFonts w:hint="eastAsia" w:ascii="仿宋_GB2312"/>
                <w:color w:val="auto"/>
                <w:sz w:val="24"/>
                <w:szCs w:val="24"/>
                <w:highlight w:val="none"/>
              </w:rPr>
              <w:t>字内）</w:t>
            </w:r>
          </w:p>
          <w:p w14:paraId="0ACE743D">
            <w:pPr>
              <w:ind w:firstLine="249" w:firstLineChars="100"/>
              <w:jc w:val="left"/>
              <w:rPr>
                <w:rFonts w:ascii="仿宋_GB2312"/>
                <w:color w:val="auto"/>
                <w:sz w:val="24"/>
                <w:szCs w:val="24"/>
                <w:highlight w:val="none"/>
              </w:rPr>
            </w:pPr>
          </w:p>
        </w:tc>
      </w:tr>
      <w:tr w14:paraId="5B2B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7" w:hRule="atLeast"/>
          <w:jc w:val="center"/>
        </w:trPr>
        <w:tc>
          <w:tcPr>
            <w:tcW w:w="8829" w:type="dxa"/>
            <w:tcBorders>
              <w:top w:val="single" w:color="auto" w:sz="4" w:space="0"/>
              <w:left w:val="single" w:color="000000" w:sz="2" w:space="0"/>
              <w:bottom w:val="single" w:color="auto" w:sz="4" w:space="0"/>
              <w:right w:val="single" w:color="000000" w:sz="2" w:space="0"/>
            </w:tcBorders>
          </w:tcPr>
          <w:p w14:paraId="53FF23D4">
            <w:pPr>
              <w:ind w:firstLine="249" w:firstLineChars="100"/>
              <w:jc w:val="left"/>
              <w:rPr>
                <w:rFonts w:ascii="仿宋_GB2312"/>
                <w:color w:val="auto"/>
                <w:sz w:val="24"/>
                <w:szCs w:val="24"/>
                <w:highlight w:val="none"/>
              </w:rPr>
            </w:pPr>
            <w:r>
              <w:rPr>
                <w:rFonts w:hint="eastAsia" w:ascii="仿宋_GB2312"/>
                <w:color w:val="auto"/>
                <w:sz w:val="24"/>
                <w:szCs w:val="24"/>
                <w:highlight w:val="none"/>
              </w:rPr>
              <w:t>2.研究思路（限2</w:t>
            </w:r>
            <w:r>
              <w:rPr>
                <w:rFonts w:ascii="仿宋_GB2312"/>
                <w:color w:val="auto"/>
                <w:sz w:val="24"/>
                <w:szCs w:val="24"/>
                <w:highlight w:val="none"/>
              </w:rPr>
              <w:t>00</w:t>
            </w:r>
            <w:r>
              <w:rPr>
                <w:rFonts w:hint="eastAsia" w:ascii="仿宋_GB2312"/>
                <w:color w:val="auto"/>
                <w:sz w:val="24"/>
                <w:szCs w:val="24"/>
                <w:highlight w:val="none"/>
              </w:rPr>
              <w:t>字内）</w:t>
            </w:r>
          </w:p>
        </w:tc>
      </w:tr>
      <w:tr w14:paraId="09AB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7" w:hRule="atLeast"/>
          <w:jc w:val="center"/>
        </w:trPr>
        <w:tc>
          <w:tcPr>
            <w:tcW w:w="8829" w:type="dxa"/>
            <w:tcBorders>
              <w:top w:val="single" w:color="auto" w:sz="4" w:space="0"/>
              <w:left w:val="single" w:color="000000" w:sz="2" w:space="0"/>
              <w:bottom w:val="single" w:color="auto" w:sz="4" w:space="0"/>
              <w:right w:val="single" w:color="000000" w:sz="2" w:space="0"/>
            </w:tcBorders>
          </w:tcPr>
          <w:p w14:paraId="21286BC6">
            <w:pPr>
              <w:ind w:firstLine="249" w:firstLineChars="100"/>
              <w:jc w:val="left"/>
              <w:rPr>
                <w:rFonts w:ascii="仿宋_GB2312"/>
                <w:color w:val="auto"/>
                <w:sz w:val="24"/>
                <w:szCs w:val="24"/>
                <w:highlight w:val="none"/>
              </w:rPr>
            </w:pPr>
            <w:r>
              <w:rPr>
                <w:rFonts w:ascii="仿宋_GB2312"/>
                <w:color w:val="auto"/>
                <w:sz w:val="24"/>
                <w:szCs w:val="24"/>
                <w:highlight w:val="none"/>
              </w:rPr>
              <w:t>3</w:t>
            </w:r>
            <w:r>
              <w:rPr>
                <w:rFonts w:hint="eastAsia" w:ascii="仿宋_GB2312"/>
                <w:color w:val="auto"/>
                <w:sz w:val="24"/>
                <w:szCs w:val="24"/>
                <w:highlight w:val="none"/>
              </w:rPr>
              <w:t>.研究方法（限150字内）</w:t>
            </w:r>
          </w:p>
        </w:tc>
      </w:tr>
      <w:tr w14:paraId="4EC0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7" w:hRule="atLeast"/>
          <w:jc w:val="center"/>
        </w:trPr>
        <w:tc>
          <w:tcPr>
            <w:tcW w:w="8829" w:type="dxa"/>
            <w:tcBorders>
              <w:top w:val="single" w:color="auto" w:sz="4" w:space="0"/>
              <w:left w:val="single" w:color="000000" w:sz="2" w:space="0"/>
              <w:bottom w:val="single" w:color="000000" w:sz="2" w:space="0"/>
              <w:right w:val="single" w:color="000000" w:sz="2" w:space="0"/>
            </w:tcBorders>
          </w:tcPr>
          <w:p w14:paraId="54D53336">
            <w:pPr>
              <w:ind w:firstLine="249" w:firstLineChars="100"/>
              <w:jc w:val="left"/>
              <w:rPr>
                <w:rFonts w:ascii="仿宋_GB2312"/>
                <w:color w:val="auto"/>
                <w:sz w:val="24"/>
                <w:szCs w:val="24"/>
                <w:highlight w:val="none"/>
              </w:rPr>
            </w:pPr>
            <w:r>
              <w:rPr>
                <w:rFonts w:ascii="仿宋_GB2312"/>
                <w:color w:val="auto"/>
                <w:sz w:val="24"/>
                <w:szCs w:val="24"/>
                <w:highlight w:val="none"/>
              </w:rPr>
              <w:t>4</w:t>
            </w:r>
            <w:r>
              <w:rPr>
                <w:rFonts w:hint="eastAsia" w:ascii="仿宋_GB2312"/>
                <w:color w:val="auto"/>
                <w:sz w:val="24"/>
                <w:szCs w:val="24"/>
                <w:highlight w:val="none"/>
              </w:rPr>
              <w:t>.拟解决的关键问题（限3</w:t>
            </w:r>
            <w:r>
              <w:rPr>
                <w:rFonts w:ascii="仿宋_GB2312"/>
                <w:color w:val="auto"/>
                <w:sz w:val="24"/>
                <w:szCs w:val="24"/>
                <w:highlight w:val="none"/>
              </w:rPr>
              <w:t>00</w:t>
            </w:r>
            <w:r>
              <w:rPr>
                <w:rFonts w:hint="eastAsia" w:ascii="仿宋_GB2312"/>
                <w:color w:val="auto"/>
                <w:sz w:val="24"/>
                <w:szCs w:val="24"/>
                <w:highlight w:val="none"/>
              </w:rPr>
              <w:t>字内）</w:t>
            </w:r>
          </w:p>
        </w:tc>
      </w:tr>
    </w:tbl>
    <w:p w14:paraId="50319339">
      <w:pPr>
        <w:spacing w:line="20" w:lineRule="exact"/>
        <w:ind w:firstLine="249" w:firstLineChars="100"/>
        <w:jc w:val="left"/>
        <w:rPr>
          <w:rFonts w:ascii="仿宋_GB2312"/>
          <w:color w:val="auto"/>
          <w:sz w:val="24"/>
          <w:szCs w:val="24"/>
          <w:highlight w:val="none"/>
        </w:rPr>
      </w:pPr>
      <w:r>
        <w:rPr>
          <w:rFonts w:hint="eastAsia" w:ascii="仿宋_GB2312"/>
          <w:color w:val="auto"/>
          <w:sz w:val="24"/>
          <w:szCs w:val="24"/>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14:paraId="0115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7" w:hRule="atLeast"/>
          <w:jc w:val="center"/>
        </w:trPr>
        <w:tc>
          <w:tcPr>
            <w:tcW w:w="8829" w:type="dxa"/>
            <w:tcBorders>
              <w:top w:val="single" w:color="000000" w:sz="2" w:space="0"/>
              <w:left w:val="single" w:color="000000" w:sz="2" w:space="0"/>
              <w:bottom w:val="single" w:color="auto" w:sz="4" w:space="0"/>
              <w:right w:val="single" w:color="000000" w:sz="2" w:space="0"/>
            </w:tcBorders>
          </w:tcPr>
          <w:p w14:paraId="3DEDBC2D">
            <w:pPr>
              <w:ind w:firstLine="249" w:firstLineChars="100"/>
              <w:jc w:val="left"/>
              <w:rPr>
                <w:rFonts w:ascii="仿宋_GB2312"/>
                <w:color w:val="auto"/>
                <w:sz w:val="24"/>
                <w:szCs w:val="24"/>
                <w:highlight w:val="none"/>
              </w:rPr>
            </w:pPr>
            <w:r>
              <w:rPr>
                <w:rFonts w:hint="eastAsia" w:ascii="仿宋_GB2312"/>
                <w:color w:val="auto"/>
                <w:sz w:val="24"/>
                <w:szCs w:val="24"/>
                <w:highlight w:val="none"/>
              </w:rPr>
              <w:t>5.实施方案（限8</w:t>
            </w:r>
            <w:r>
              <w:rPr>
                <w:rFonts w:ascii="仿宋_GB2312"/>
                <w:color w:val="auto"/>
                <w:sz w:val="24"/>
                <w:szCs w:val="24"/>
                <w:highlight w:val="none"/>
              </w:rPr>
              <w:t>00</w:t>
            </w:r>
            <w:r>
              <w:rPr>
                <w:rFonts w:hint="eastAsia" w:ascii="仿宋_GB2312"/>
                <w:color w:val="auto"/>
                <w:sz w:val="24"/>
                <w:szCs w:val="24"/>
                <w:highlight w:val="none"/>
              </w:rPr>
              <w:t>字内）</w:t>
            </w:r>
          </w:p>
        </w:tc>
      </w:tr>
      <w:tr w14:paraId="38EB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4" w:hRule="atLeast"/>
          <w:jc w:val="center"/>
        </w:trPr>
        <w:tc>
          <w:tcPr>
            <w:tcW w:w="8829" w:type="dxa"/>
            <w:tcBorders>
              <w:top w:val="single" w:color="auto" w:sz="4" w:space="0"/>
              <w:left w:val="single" w:color="000000" w:sz="2" w:space="0"/>
              <w:bottom w:val="single" w:color="auto" w:sz="4" w:space="0"/>
              <w:right w:val="single" w:color="000000" w:sz="2" w:space="0"/>
            </w:tcBorders>
          </w:tcPr>
          <w:p w14:paraId="7FFACE47">
            <w:pPr>
              <w:ind w:firstLine="249" w:firstLineChars="100"/>
              <w:jc w:val="left"/>
              <w:rPr>
                <w:rFonts w:ascii="仿宋_GB2312"/>
                <w:color w:val="auto"/>
                <w:sz w:val="24"/>
                <w:szCs w:val="24"/>
                <w:highlight w:val="none"/>
              </w:rPr>
            </w:pPr>
            <w:r>
              <w:rPr>
                <w:rFonts w:hint="eastAsia" w:ascii="仿宋_GB2312"/>
                <w:color w:val="auto"/>
                <w:sz w:val="24"/>
                <w:szCs w:val="24"/>
                <w:highlight w:val="none"/>
              </w:rPr>
              <w:t>6.实施计划（含年度进展情况，限4</w:t>
            </w:r>
            <w:r>
              <w:rPr>
                <w:rFonts w:ascii="仿宋_GB2312"/>
                <w:color w:val="auto"/>
                <w:sz w:val="24"/>
                <w:szCs w:val="24"/>
                <w:highlight w:val="none"/>
              </w:rPr>
              <w:t>00</w:t>
            </w:r>
            <w:r>
              <w:rPr>
                <w:rFonts w:hint="eastAsia" w:ascii="仿宋_GB2312"/>
                <w:color w:val="auto"/>
                <w:sz w:val="24"/>
                <w:szCs w:val="24"/>
                <w:highlight w:val="none"/>
              </w:rPr>
              <w:t>字内）</w:t>
            </w:r>
          </w:p>
        </w:tc>
      </w:tr>
      <w:tr w14:paraId="2BD2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8829" w:type="dxa"/>
            <w:tcBorders>
              <w:top w:val="single" w:color="auto" w:sz="4" w:space="0"/>
              <w:left w:val="single" w:color="000000" w:sz="2" w:space="0"/>
              <w:bottom w:val="single" w:color="auto" w:sz="4" w:space="0"/>
              <w:right w:val="single" w:color="000000" w:sz="2" w:space="0"/>
            </w:tcBorders>
          </w:tcPr>
          <w:p w14:paraId="539068F4">
            <w:pPr>
              <w:ind w:firstLine="249" w:firstLineChars="100"/>
              <w:jc w:val="left"/>
              <w:rPr>
                <w:rFonts w:ascii="仿宋_GB2312"/>
                <w:color w:val="auto"/>
                <w:sz w:val="24"/>
                <w:szCs w:val="24"/>
                <w:highlight w:val="none"/>
              </w:rPr>
            </w:pPr>
            <w:r>
              <w:rPr>
                <w:rFonts w:hint="eastAsia" w:ascii="仿宋_GB2312"/>
                <w:color w:val="auto"/>
                <w:sz w:val="24"/>
                <w:szCs w:val="24"/>
                <w:highlight w:val="none"/>
              </w:rPr>
              <w:t>7.可行性分析（限5</w:t>
            </w:r>
            <w:r>
              <w:rPr>
                <w:rFonts w:ascii="仿宋_GB2312"/>
                <w:color w:val="auto"/>
                <w:sz w:val="24"/>
                <w:szCs w:val="24"/>
                <w:highlight w:val="none"/>
              </w:rPr>
              <w:t>00</w:t>
            </w:r>
            <w:r>
              <w:rPr>
                <w:rFonts w:hint="eastAsia" w:ascii="仿宋_GB2312"/>
                <w:color w:val="auto"/>
                <w:sz w:val="24"/>
                <w:szCs w:val="24"/>
                <w:highlight w:val="none"/>
              </w:rPr>
              <w:t>字内）</w:t>
            </w:r>
          </w:p>
        </w:tc>
      </w:tr>
    </w:tbl>
    <w:p w14:paraId="3D78340C">
      <w:pPr>
        <w:spacing w:line="20" w:lineRule="exact"/>
        <w:ind w:firstLine="249" w:firstLineChars="100"/>
        <w:jc w:val="left"/>
        <w:rPr>
          <w:rFonts w:ascii="仿宋_GB2312"/>
          <w:color w:val="auto"/>
          <w:sz w:val="24"/>
          <w:szCs w:val="24"/>
          <w:highlight w:val="none"/>
        </w:rPr>
      </w:pPr>
      <w:r>
        <w:rPr>
          <w:rFonts w:hint="eastAsia" w:ascii="仿宋_GB2312"/>
          <w:color w:val="auto"/>
          <w:sz w:val="24"/>
          <w:szCs w:val="24"/>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14:paraId="79D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29" w:type="dxa"/>
            <w:tcBorders>
              <w:top w:val="single" w:color="000000" w:sz="2" w:space="0"/>
              <w:left w:val="single" w:color="000000" w:sz="2" w:space="0"/>
              <w:bottom w:val="single" w:color="000000" w:sz="2" w:space="0"/>
              <w:right w:val="single" w:color="000000" w:sz="2" w:space="0"/>
            </w:tcBorders>
          </w:tcPr>
          <w:p w14:paraId="1C77C966">
            <w:pPr>
              <w:ind w:firstLine="249" w:firstLineChars="100"/>
              <w:jc w:val="left"/>
              <w:rPr>
                <w:rFonts w:ascii="仿宋_GB2312"/>
                <w:color w:val="auto"/>
                <w:sz w:val="24"/>
                <w:szCs w:val="24"/>
                <w:highlight w:val="none"/>
              </w:rPr>
            </w:pPr>
            <w:r>
              <w:rPr>
                <w:rFonts w:hint="eastAsia" w:ascii="仿宋_GB2312"/>
                <w:color w:val="auto"/>
                <w:sz w:val="24"/>
                <w:szCs w:val="24"/>
                <w:highlight w:val="none"/>
              </w:rPr>
              <w:t>8.预期的成果和效果（包括成果形式、实施范围、受益学生数等,限500字内）</w:t>
            </w:r>
          </w:p>
          <w:p w14:paraId="63E6DA1B">
            <w:pPr>
              <w:jc w:val="left"/>
              <w:rPr>
                <w:rFonts w:ascii="仿宋_GB2312"/>
                <w:color w:val="auto"/>
                <w:sz w:val="24"/>
                <w:szCs w:val="24"/>
                <w:highlight w:val="none"/>
              </w:rPr>
            </w:pPr>
          </w:p>
          <w:p w14:paraId="4F702CA6">
            <w:pPr>
              <w:jc w:val="left"/>
              <w:rPr>
                <w:rFonts w:ascii="仿宋_GB2312"/>
                <w:color w:val="auto"/>
                <w:sz w:val="24"/>
                <w:szCs w:val="24"/>
                <w:highlight w:val="none"/>
              </w:rPr>
            </w:pPr>
          </w:p>
          <w:p w14:paraId="166A20B2">
            <w:pPr>
              <w:jc w:val="left"/>
              <w:rPr>
                <w:rFonts w:ascii="仿宋_GB2312"/>
                <w:color w:val="auto"/>
                <w:sz w:val="24"/>
                <w:szCs w:val="24"/>
                <w:highlight w:val="none"/>
              </w:rPr>
            </w:pPr>
          </w:p>
          <w:p w14:paraId="2B182037">
            <w:pPr>
              <w:jc w:val="left"/>
              <w:rPr>
                <w:rFonts w:ascii="仿宋_GB2312"/>
                <w:color w:val="auto"/>
                <w:sz w:val="24"/>
                <w:szCs w:val="24"/>
                <w:highlight w:val="none"/>
              </w:rPr>
            </w:pPr>
          </w:p>
          <w:p w14:paraId="14E9E318">
            <w:pPr>
              <w:jc w:val="left"/>
              <w:rPr>
                <w:rFonts w:ascii="仿宋_GB2312"/>
                <w:color w:val="auto"/>
                <w:sz w:val="24"/>
                <w:szCs w:val="24"/>
                <w:highlight w:val="none"/>
              </w:rPr>
            </w:pPr>
          </w:p>
          <w:p w14:paraId="121C67A9">
            <w:pPr>
              <w:jc w:val="left"/>
              <w:rPr>
                <w:rFonts w:ascii="仿宋_GB2312"/>
                <w:color w:val="auto"/>
                <w:sz w:val="24"/>
                <w:szCs w:val="24"/>
                <w:highlight w:val="none"/>
              </w:rPr>
            </w:pPr>
          </w:p>
          <w:p w14:paraId="13F82ACF">
            <w:pPr>
              <w:jc w:val="left"/>
              <w:rPr>
                <w:rFonts w:ascii="仿宋_GB2312"/>
                <w:color w:val="auto"/>
                <w:sz w:val="24"/>
                <w:szCs w:val="24"/>
                <w:highlight w:val="none"/>
              </w:rPr>
            </w:pPr>
          </w:p>
          <w:p w14:paraId="6948B116">
            <w:pPr>
              <w:jc w:val="left"/>
              <w:rPr>
                <w:rFonts w:ascii="仿宋_GB2312"/>
                <w:color w:val="auto"/>
                <w:sz w:val="24"/>
                <w:szCs w:val="24"/>
                <w:highlight w:val="none"/>
              </w:rPr>
            </w:pPr>
          </w:p>
          <w:p w14:paraId="07F966C2">
            <w:pPr>
              <w:jc w:val="left"/>
              <w:rPr>
                <w:rFonts w:ascii="仿宋_GB2312"/>
                <w:color w:val="auto"/>
                <w:sz w:val="24"/>
                <w:szCs w:val="24"/>
                <w:highlight w:val="none"/>
              </w:rPr>
            </w:pPr>
          </w:p>
        </w:tc>
      </w:tr>
      <w:tr w14:paraId="4E2E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2" w:hRule="atLeast"/>
          <w:jc w:val="center"/>
        </w:trPr>
        <w:tc>
          <w:tcPr>
            <w:tcW w:w="8829" w:type="dxa"/>
            <w:tcBorders>
              <w:top w:val="single" w:color="000000" w:sz="2" w:space="0"/>
              <w:left w:val="single" w:color="000000" w:sz="2" w:space="0"/>
              <w:bottom w:val="single" w:color="000000" w:sz="2" w:space="0"/>
              <w:right w:val="single" w:color="000000" w:sz="2" w:space="0"/>
            </w:tcBorders>
          </w:tcPr>
          <w:p w14:paraId="4E751724">
            <w:pPr>
              <w:ind w:firstLine="249" w:firstLineChars="100"/>
              <w:jc w:val="left"/>
              <w:rPr>
                <w:rFonts w:ascii="仿宋_GB2312"/>
                <w:color w:val="auto"/>
                <w:sz w:val="24"/>
                <w:szCs w:val="24"/>
                <w:highlight w:val="none"/>
              </w:rPr>
            </w:pPr>
            <w:r>
              <w:rPr>
                <w:rFonts w:hint="eastAsia" w:ascii="仿宋_GB2312"/>
                <w:color w:val="auto"/>
                <w:sz w:val="24"/>
                <w:szCs w:val="24"/>
                <w:highlight w:val="none"/>
              </w:rPr>
              <w:t>9.特色与创新之处（限500字内）</w:t>
            </w:r>
          </w:p>
        </w:tc>
      </w:tr>
    </w:tbl>
    <w:p w14:paraId="465A9D1B">
      <w:pPr>
        <w:jc w:val="left"/>
        <w:rPr>
          <w:rFonts w:hint="eastAsia" w:ascii="黑体" w:eastAsia="黑体"/>
          <w:color w:val="auto"/>
          <w:highlight w:val="none"/>
          <w:lang w:eastAsia="zh-CN"/>
        </w:rPr>
      </w:pPr>
      <w:r>
        <w:rPr>
          <w:rFonts w:hint="eastAsia" w:ascii="黑体" w:eastAsia="黑体"/>
          <w:color w:val="auto"/>
          <w:highlight w:val="none"/>
        </w:rPr>
        <w:t>四、项目研究基础</w:t>
      </w:r>
      <w:r>
        <w:rPr>
          <w:rFonts w:hint="eastAsia" w:ascii="黑体" w:eastAsia="黑体"/>
          <w:color w:val="auto"/>
          <w:highlight w:val="none"/>
          <w:lang w:eastAsia="zh-CN"/>
        </w:rPr>
        <w:t>（</w:t>
      </w:r>
      <w:r>
        <w:rPr>
          <w:rFonts w:hint="eastAsia" w:ascii="黑体" w:eastAsia="黑体"/>
          <w:color w:val="auto"/>
          <w:highlight w:val="none"/>
          <w:lang w:val="en-US" w:eastAsia="zh-CN"/>
        </w:rPr>
        <w:t>一般项目无需填写</w:t>
      </w:r>
      <w:r>
        <w:rPr>
          <w:rFonts w:hint="eastAsia" w:ascii="黑体" w:eastAsia="黑体"/>
          <w:color w:val="auto"/>
          <w:highlight w:val="none"/>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3"/>
        <w:gridCol w:w="760"/>
        <w:gridCol w:w="624"/>
        <w:gridCol w:w="565"/>
        <w:gridCol w:w="1097"/>
        <w:gridCol w:w="1071"/>
        <w:gridCol w:w="983"/>
        <w:gridCol w:w="260"/>
        <w:gridCol w:w="605"/>
        <w:gridCol w:w="1521"/>
      </w:tblGrid>
      <w:tr w14:paraId="6FEC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7" w:hRule="atLeast"/>
          <w:jc w:val="center"/>
        </w:trPr>
        <w:tc>
          <w:tcPr>
            <w:tcW w:w="8829" w:type="dxa"/>
            <w:gridSpan w:val="10"/>
            <w:tcBorders>
              <w:top w:val="single" w:color="000000" w:sz="2" w:space="0"/>
              <w:left w:val="single" w:color="000000" w:sz="2" w:space="0"/>
              <w:bottom w:val="single" w:color="auto" w:sz="4" w:space="0"/>
              <w:right w:val="single" w:color="000000" w:sz="2" w:space="0"/>
            </w:tcBorders>
          </w:tcPr>
          <w:p w14:paraId="42DE3E50">
            <w:pPr>
              <w:snapToGrid w:val="0"/>
              <w:ind w:firstLine="249" w:firstLineChars="100"/>
              <w:jc w:val="left"/>
              <w:rPr>
                <w:rFonts w:ascii="仿宋_GB2312"/>
                <w:color w:val="auto"/>
                <w:sz w:val="24"/>
                <w:szCs w:val="24"/>
                <w:highlight w:val="none"/>
              </w:rPr>
            </w:pPr>
            <w:r>
              <w:rPr>
                <w:rFonts w:hint="eastAsia" w:ascii="仿宋_GB2312"/>
                <w:color w:val="auto"/>
                <w:sz w:val="24"/>
                <w:szCs w:val="24"/>
                <w:highlight w:val="none"/>
              </w:rPr>
              <w:t>1.相关工作积累（限500字内）</w:t>
            </w:r>
          </w:p>
        </w:tc>
      </w:tr>
      <w:tr w14:paraId="1AB9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8829" w:type="dxa"/>
            <w:gridSpan w:val="10"/>
            <w:tcBorders>
              <w:top w:val="single" w:color="auto" w:sz="4" w:space="0"/>
              <w:left w:val="single" w:color="000000" w:sz="2" w:space="0"/>
              <w:bottom w:val="single" w:color="auto" w:sz="4" w:space="0"/>
              <w:right w:val="single" w:color="000000" w:sz="2" w:space="0"/>
            </w:tcBorders>
            <w:vAlign w:val="center"/>
          </w:tcPr>
          <w:p w14:paraId="1B9FF4FC">
            <w:pPr>
              <w:snapToGrid w:val="0"/>
              <w:ind w:firstLine="249" w:firstLineChars="100"/>
              <w:jc w:val="left"/>
              <w:rPr>
                <w:rFonts w:ascii="仿宋_GB2312"/>
                <w:color w:val="auto"/>
                <w:sz w:val="24"/>
                <w:szCs w:val="24"/>
                <w:highlight w:val="none"/>
              </w:rPr>
            </w:pPr>
            <w:r>
              <w:rPr>
                <w:rFonts w:hint="eastAsia" w:ascii="仿宋_GB2312"/>
                <w:color w:val="auto"/>
                <w:sz w:val="24"/>
                <w:szCs w:val="24"/>
                <w:highlight w:val="none"/>
              </w:rPr>
              <w:t>2.近5年已取得的工作成绩</w:t>
            </w:r>
          </w:p>
        </w:tc>
      </w:tr>
      <w:tr w14:paraId="1251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8829" w:type="dxa"/>
            <w:gridSpan w:val="10"/>
            <w:tcBorders>
              <w:top w:val="single" w:color="auto" w:sz="4" w:space="0"/>
              <w:left w:val="single" w:color="000000" w:sz="2" w:space="0"/>
              <w:bottom w:val="single" w:color="auto" w:sz="4" w:space="0"/>
              <w:right w:val="single" w:color="000000" w:sz="2" w:space="0"/>
            </w:tcBorders>
            <w:vAlign w:val="center"/>
          </w:tcPr>
          <w:p w14:paraId="2FA664F7">
            <w:pPr>
              <w:snapToGrid w:val="0"/>
              <w:ind w:firstLine="249" w:firstLineChars="100"/>
              <w:jc w:val="left"/>
              <w:rPr>
                <w:rFonts w:ascii="仿宋_GB2312"/>
                <w:color w:val="auto"/>
                <w:sz w:val="24"/>
                <w:szCs w:val="24"/>
                <w:highlight w:val="none"/>
              </w:rPr>
            </w:pPr>
            <w:r>
              <w:rPr>
                <w:rFonts w:ascii="仿宋_GB2312"/>
                <w:color w:val="auto"/>
                <w:sz w:val="24"/>
                <w:szCs w:val="24"/>
                <w:highlight w:val="none"/>
              </w:rPr>
              <w:t>2-1.</w:t>
            </w:r>
            <w:r>
              <w:rPr>
                <w:rFonts w:hint="eastAsia" w:ascii="仿宋_GB2312"/>
                <w:color w:val="auto"/>
                <w:sz w:val="24"/>
                <w:szCs w:val="24"/>
                <w:highlight w:val="none"/>
              </w:rPr>
              <w:t>近5年已取得的与本项目相关的奖项</w:t>
            </w:r>
          </w:p>
        </w:tc>
      </w:tr>
      <w:tr w14:paraId="4717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14:paraId="57C87C05">
            <w:pPr>
              <w:snapToGrid w:val="0"/>
              <w:jc w:val="left"/>
              <w:rPr>
                <w:rFonts w:ascii="仿宋_GB2312"/>
                <w:color w:val="auto"/>
                <w:sz w:val="24"/>
                <w:szCs w:val="24"/>
                <w:highlight w:val="none"/>
              </w:rPr>
            </w:pPr>
            <w:r>
              <w:rPr>
                <w:rFonts w:hint="eastAsia" w:ascii="仿宋_GB2312"/>
                <w:color w:val="auto"/>
                <w:sz w:val="24"/>
                <w:szCs w:val="24"/>
                <w:highlight w:val="none"/>
              </w:rPr>
              <w:t>获奖类别</w:t>
            </w:r>
          </w:p>
        </w:tc>
        <w:tc>
          <w:tcPr>
            <w:tcW w:w="1189" w:type="dxa"/>
            <w:gridSpan w:val="2"/>
            <w:tcBorders>
              <w:top w:val="single" w:color="auto" w:sz="4" w:space="0"/>
              <w:left w:val="single" w:color="auto" w:sz="4" w:space="0"/>
              <w:bottom w:val="single" w:color="auto" w:sz="4" w:space="0"/>
              <w:right w:val="single" w:color="auto" w:sz="4" w:space="0"/>
            </w:tcBorders>
            <w:vAlign w:val="center"/>
          </w:tcPr>
          <w:p w14:paraId="4B643CD4">
            <w:pPr>
              <w:snapToGrid w:val="0"/>
              <w:jc w:val="left"/>
              <w:rPr>
                <w:rFonts w:ascii="仿宋_GB2312"/>
                <w:color w:val="auto"/>
                <w:sz w:val="24"/>
                <w:szCs w:val="24"/>
                <w:highlight w:val="none"/>
              </w:rPr>
            </w:pPr>
            <w:r>
              <w:rPr>
                <w:rFonts w:hint="eastAsia" w:ascii="仿宋_GB2312"/>
                <w:color w:val="auto"/>
                <w:sz w:val="24"/>
                <w:szCs w:val="24"/>
                <w:highlight w:val="none"/>
              </w:rPr>
              <w:t>总数</w:t>
            </w:r>
          </w:p>
        </w:tc>
        <w:tc>
          <w:tcPr>
            <w:tcW w:w="2168" w:type="dxa"/>
            <w:gridSpan w:val="2"/>
            <w:tcBorders>
              <w:top w:val="single" w:color="auto" w:sz="4" w:space="0"/>
              <w:left w:val="single" w:color="auto" w:sz="4" w:space="0"/>
              <w:bottom w:val="single" w:color="auto" w:sz="4" w:space="0"/>
              <w:right w:val="single" w:color="auto" w:sz="4" w:space="0"/>
            </w:tcBorders>
            <w:vAlign w:val="center"/>
          </w:tcPr>
          <w:p w14:paraId="13FE3778">
            <w:pPr>
              <w:snapToGrid w:val="0"/>
              <w:jc w:val="left"/>
              <w:rPr>
                <w:rFonts w:ascii="仿宋_GB2312"/>
                <w:color w:val="auto"/>
                <w:sz w:val="24"/>
                <w:szCs w:val="24"/>
                <w:highlight w:val="none"/>
              </w:rPr>
            </w:pPr>
            <w:r>
              <w:rPr>
                <w:rFonts w:hint="eastAsia" w:ascii="仿宋_GB2312"/>
                <w:color w:val="auto"/>
                <w:sz w:val="24"/>
                <w:szCs w:val="24"/>
                <w:highlight w:val="none"/>
              </w:rPr>
              <w:t>获奖等级</w:t>
            </w:r>
          </w:p>
          <w:p w14:paraId="7DB87EFB">
            <w:pPr>
              <w:snapToGrid w:val="0"/>
              <w:jc w:val="left"/>
              <w:rPr>
                <w:rFonts w:ascii="仿宋_GB2312"/>
                <w:color w:val="auto"/>
                <w:sz w:val="24"/>
                <w:szCs w:val="24"/>
                <w:highlight w:val="none"/>
              </w:rPr>
            </w:pPr>
            <w:r>
              <w:rPr>
                <w:rFonts w:hint="eastAsia" w:ascii="仿宋_GB2312"/>
                <w:color w:val="auto"/>
                <w:sz w:val="18"/>
                <w:szCs w:val="18"/>
                <w:highlight w:val="none"/>
              </w:rPr>
              <w:t>（国家/省级/厅级/校级）</w:t>
            </w: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DEEB0B5">
            <w:pPr>
              <w:snapToGrid w:val="0"/>
              <w:jc w:val="left"/>
              <w:rPr>
                <w:rFonts w:ascii="仿宋_GB2312"/>
                <w:color w:val="auto"/>
                <w:sz w:val="24"/>
                <w:szCs w:val="24"/>
                <w:highlight w:val="none"/>
              </w:rPr>
            </w:pPr>
            <w:r>
              <w:rPr>
                <w:rFonts w:hint="eastAsia" w:ascii="仿宋_GB2312"/>
                <w:color w:val="auto"/>
                <w:sz w:val="24"/>
                <w:szCs w:val="24"/>
                <w:highlight w:val="none"/>
              </w:rPr>
              <w:t>主持人</w:t>
            </w:r>
          </w:p>
          <w:p w14:paraId="620A1720">
            <w:pPr>
              <w:snapToGrid w:val="0"/>
              <w:jc w:val="left"/>
              <w:rPr>
                <w:rFonts w:ascii="仿宋_GB2312"/>
                <w:color w:val="auto"/>
                <w:sz w:val="24"/>
                <w:szCs w:val="24"/>
                <w:highlight w:val="none"/>
              </w:rPr>
            </w:pPr>
            <w:r>
              <w:rPr>
                <w:rFonts w:hint="eastAsia" w:ascii="仿宋_GB2312"/>
                <w:color w:val="auto"/>
                <w:sz w:val="24"/>
                <w:szCs w:val="24"/>
                <w:highlight w:val="none"/>
              </w:rPr>
              <w:t>获奖等次</w:t>
            </w:r>
          </w:p>
        </w:tc>
        <w:tc>
          <w:tcPr>
            <w:tcW w:w="2126" w:type="dxa"/>
            <w:gridSpan w:val="2"/>
            <w:tcBorders>
              <w:top w:val="single" w:color="auto" w:sz="4" w:space="0"/>
              <w:left w:val="single" w:color="auto" w:sz="4" w:space="0"/>
              <w:bottom w:val="single" w:color="auto" w:sz="4" w:space="0"/>
              <w:right w:val="single" w:color="000000" w:sz="2" w:space="0"/>
            </w:tcBorders>
            <w:vAlign w:val="center"/>
          </w:tcPr>
          <w:p w14:paraId="42799F9A">
            <w:pPr>
              <w:snapToGrid w:val="0"/>
              <w:jc w:val="left"/>
              <w:rPr>
                <w:rFonts w:ascii="仿宋_GB2312"/>
                <w:color w:val="auto"/>
                <w:sz w:val="24"/>
                <w:szCs w:val="24"/>
                <w:highlight w:val="none"/>
              </w:rPr>
            </w:pPr>
            <w:r>
              <w:rPr>
                <w:rFonts w:hint="eastAsia" w:ascii="仿宋_GB2312"/>
                <w:color w:val="auto"/>
                <w:sz w:val="24"/>
                <w:szCs w:val="24"/>
                <w:highlight w:val="none"/>
              </w:rPr>
              <w:t>主要参与人</w:t>
            </w:r>
          </w:p>
          <w:p w14:paraId="247BB0B8">
            <w:pPr>
              <w:snapToGrid w:val="0"/>
              <w:jc w:val="left"/>
              <w:rPr>
                <w:rFonts w:ascii="仿宋_GB2312"/>
                <w:color w:val="auto"/>
                <w:sz w:val="24"/>
                <w:szCs w:val="24"/>
                <w:highlight w:val="none"/>
              </w:rPr>
            </w:pPr>
            <w:r>
              <w:rPr>
                <w:rFonts w:hint="eastAsia" w:ascii="仿宋_GB2312"/>
                <w:color w:val="auto"/>
                <w:sz w:val="24"/>
                <w:szCs w:val="24"/>
                <w:highlight w:val="none"/>
              </w:rPr>
              <w:t>获奖等次</w:t>
            </w:r>
          </w:p>
        </w:tc>
      </w:tr>
      <w:tr w14:paraId="25D4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14:paraId="5124DA5C">
            <w:pPr>
              <w:snapToGrid w:val="0"/>
              <w:jc w:val="left"/>
              <w:rPr>
                <w:rFonts w:ascii="仿宋_GB2312"/>
                <w:color w:val="auto"/>
                <w:sz w:val="21"/>
                <w:szCs w:val="21"/>
                <w:highlight w:val="none"/>
              </w:rPr>
            </w:pPr>
            <w:r>
              <w:rPr>
                <w:rFonts w:hint="eastAsia" w:ascii="仿宋_GB2312"/>
                <w:color w:val="auto"/>
                <w:sz w:val="21"/>
                <w:szCs w:val="21"/>
                <w:highlight w:val="none"/>
              </w:rPr>
              <w:t>教学改革成果奖</w:t>
            </w:r>
          </w:p>
        </w:tc>
        <w:tc>
          <w:tcPr>
            <w:tcW w:w="1189" w:type="dxa"/>
            <w:gridSpan w:val="2"/>
            <w:tcBorders>
              <w:top w:val="single" w:color="auto" w:sz="4" w:space="0"/>
              <w:left w:val="single" w:color="auto" w:sz="4" w:space="0"/>
              <w:bottom w:val="single" w:color="auto" w:sz="4" w:space="0"/>
              <w:right w:val="single" w:color="auto" w:sz="4" w:space="0"/>
            </w:tcBorders>
          </w:tcPr>
          <w:p w14:paraId="0468ACD6">
            <w:pPr>
              <w:snapToGrid w:val="0"/>
              <w:ind w:firstLine="219" w:firstLineChars="100"/>
              <w:jc w:val="left"/>
              <w:rPr>
                <w:rFonts w:ascii="仿宋_GB2312"/>
                <w:color w:val="auto"/>
                <w:sz w:val="21"/>
                <w:szCs w:val="21"/>
                <w:highlight w:val="none"/>
              </w:rPr>
            </w:pPr>
          </w:p>
        </w:tc>
        <w:tc>
          <w:tcPr>
            <w:tcW w:w="2168" w:type="dxa"/>
            <w:gridSpan w:val="2"/>
            <w:tcBorders>
              <w:top w:val="single" w:color="auto" w:sz="4" w:space="0"/>
              <w:left w:val="single" w:color="auto" w:sz="4" w:space="0"/>
              <w:bottom w:val="single" w:color="auto" w:sz="4" w:space="0"/>
              <w:right w:val="single" w:color="auto" w:sz="4" w:space="0"/>
            </w:tcBorders>
          </w:tcPr>
          <w:p w14:paraId="2DA3EF46">
            <w:pPr>
              <w:snapToGrid w:val="0"/>
              <w:jc w:val="left"/>
              <w:rPr>
                <w:rFonts w:ascii="仿宋_GB2312"/>
                <w:color w:val="auto"/>
                <w:sz w:val="21"/>
                <w:szCs w:val="21"/>
                <w:highlight w:val="none"/>
              </w:rPr>
            </w:pPr>
          </w:p>
        </w:tc>
        <w:tc>
          <w:tcPr>
            <w:tcW w:w="1243" w:type="dxa"/>
            <w:gridSpan w:val="2"/>
            <w:tcBorders>
              <w:top w:val="single" w:color="auto" w:sz="4" w:space="0"/>
              <w:left w:val="single" w:color="auto" w:sz="4" w:space="0"/>
              <w:bottom w:val="single" w:color="auto" w:sz="4" w:space="0"/>
              <w:right w:val="single" w:color="auto" w:sz="4" w:space="0"/>
            </w:tcBorders>
          </w:tcPr>
          <w:p w14:paraId="0E1A799B">
            <w:pPr>
              <w:snapToGrid w:val="0"/>
              <w:ind w:firstLine="219" w:firstLineChars="100"/>
              <w:jc w:val="left"/>
              <w:rPr>
                <w:rFonts w:ascii="仿宋_GB2312"/>
                <w:color w:val="auto"/>
                <w:sz w:val="21"/>
                <w:szCs w:val="21"/>
                <w:highlight w:val="none"/>
              </w:rPr>
            </w:pPr>
          </w:p>
        </w:tc>
        <w:tc>
          <w:tcPr>
            <w:tcW w:w="2126" w:type="dxa"/>
            <w:gridSpan w:val="2"/>
            <w:tcBorders>
              <w:top w:val="single" w:color="auto" w:sz="4" w:space="0"/>
              <w:left w:val="single" w:color="auto" w:sz="4" w:space="0"/>
              <w:bottom w:val="single" w:color="auto" w:sz="4" w:space="0"/>
              <w:right w:val="single" w:color="000000" w:sz="2" w:space="0"/>
            </w:tcBorders>
          </w:tcPr>
          <w:p w14:paraId="3CAC66B9">
            <w:pPr>
              <w:snapToGrid w:val="0"/>
              <w:ind w:firstLine="219" w:firstLineChars="100"/>
              <w:jc w:val="left"/>
              <w:rPr>
                <w:rFonts w:ascii="仿宋_GB2312"/>
                <w:color w:val="auto"/>
                <w:sz w:val="21"/>
                <w:szCs w:val="21"/>
                <w:highlight w:val="none"/>
              </w:rPr>
            </w:pPr>
          </w:p>
        </w:tc>
      </w:tr>
      <w:tr w14:paraId="4938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14:paraId="33290242">
            <w:pPr>
              <w:snapToGrid w:val="0"/>
              <w:jc w:val="left"/>
              <w:rPr>
                <w:rFonts w:ascii="仿宋_GB2312"/>
                <w:color w:val="auto"/>
                <w:sz w:val="21"/>
                <w:szCs w:val="21"/>
                <w:highlight w:val="none"/>
              </w:rPr>
            </w:pPr>
            <w:r>
              <w:rPr>
                <w:rFonts w:hint="eastAsia" w:ascii="仿宋_GB2312"/>
                <w:color w:val="auto"/>
                <w:sz w:val="21"/>
                <w:szCs w:val="21"/>
                <w:highlight w:val="none"/>
              </w:rPr>
              <w:t>科研（社科）奖</w:t>
            </w:r>
          </w:p>
        </w:tc>
        <w:tc>
          <w:tcPr>
            <w:tcW w:w="1189" w:type="dxa"/>
            <w:gridSpan w:val="2"/>
            <w:tcBorders>
              <w:top w:val="single" w:color="auto" w:sz="4" w:space="0"/>
              <w:left w:val="single" w:color="auto" w:sz="4" w:space="0"/>
              <w:bottom w:val="single" w:color="auto" w:sz="4" w:space="0"/>
              <w:right w:val="single" w:color="auto" w:sz="4" w:space="0"/>
            </w:tcBorders>
          </w:tcPr>
          <w:p w14:paraId="2B09AE41">
            <w:pPr>
              <w:snapToGrid w:val="0"/>
              <w:ind w:firstLine="219" w:firstLineChars="100"/>
              <w:jc w:val="left"/>
              <w:rPr>
                <w:rFonts w:ascii="仿宋_GB2312"/>
                <w:color w:val="auto"/>
                <w:sz w:val="21"/>
                <w:szCs w:val="21"/>
                <w:highlight w:val="none"/>
              </w:rPr>
            </w:pPr>
          </w:p>
        </w:tc>
        <w:tc>
          <w:tcPr>
            <w:tcW w:w="2168" w:type="dxa"/>
            <w:gridSpan w:val="2"/>
            <w:tcBorders>
              <w:top w:val="single" w:color="auto" w:sz="4" w:space="0"/>
              <w:left w:val="single" w:color="auto" w:sz="4" w:space="0"/>
              <w:bottom w:val="single" w:color="auto" w:sz="4" w:space="0"/>
              <w:right w:val="single" w:color="auto" w:sz="4" w:space="0"/>
            </w:tcBorders>
          </w:tcPr>
          <w:p w14:paraId="023BD244">
            <w:pPr>
              <w:snapToGrid w:val="0"/>
              <w:ind w:firstLine="219" w:firstLineChars="100"/>
              <w:jc w:val="left"/>
              <w:rPr>
                <w:rFonts w:ascii="仿宋_GB2312"/>
                <w:color w:val="auto"/>
                <w:sz w:val="21"/>
                <w:szCs w:val="21"/>
                <w:highlight w:val="none"/>
              </w:rPr>
            </w:pPr>
          </w:p>
        </w:tc>
        <w:tc>
          <w:tcPr>
            <w:tcW w:w="1243" w:type="dxa"/>
            <w:gridSpan w:val="2"/>
            <w:tcBorders>
              <w:top w:val="single" w:color="auto" w:sz="4" w:space="0"/>
              <w:left w:val="single" w:color="auto" w:sz="4" w:space="0"/>
              <w:bottom w:val="single" w:color="auto" w:sz="4" w:space="0"/>
              <w:right w:val="single" w:color="auto" w:sz="4" w:space="0"/>
            </w:tcBorders>
          </w:tcPr>
          <w:p w14:paraId="00B3BA24">
            <w:pPr>
              <w:snapToGrid w:val="0"/>
              <w:ind w:firstLine="219" w:firstLineChars="100"/>
              <w:jc w:val="left"/>
              <w:rPr>
                <w:rFonts w:ascii="仿宋_GB2312"/>
                <w:color w:val="auto"/>
                <w:sz w:val="21"/>
                <w:szCs w:val="21"/>
                <w:highlight w:val="none"/>
              </w:rPr>
            </w:pPr>
          </w:p>
        </w:tc>
        <w:tc>
          <w:tcPr>
            <w:tcW w:w="2126" w:type="dxa"/>
            <w:gridSpan w:val="2"/>
            <w:tcBorders>
              <w:top w:val="single" w:color="auto" w:sz="4" w:space="0"/>
              <w:left w:val="single" w:color="auto" w:sz="4" w:space="0"/>
              <w:bottom w:val="single" w:color="auto" w:sz="4" w:space="0"/>
              <w:right w:val="single" w:color="000000" w:sz="2" w:space="0"/>
            </w:tcBorders>
          </w:tcPr>
          <w:p w14:paraId="45A27679">
            <w:pPr>
              <w:snapToGrid w:val="0"/>
              <w:ind w:firstLine="219" w:firstLineChars="100"/>
              <w:jc w:val="left"/>
              <w:rPr>
                <w:rFonts w:ascii="仿宋_GB2312"/>
                <w:color w:val="auto"/>
                <w:sz w:val="21"/>
                <w:szCs w:val="21"/>
                <w:highlight w:val="none"/>
              </w:rPr>
            </w:pPr>
          </w:p>
        </w:tc>
      </w:tr>
      <w:tr w14:paraId="6080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14:paraId="31AF3F09">
            <w:pPr>
              <w:snapToGrid w:val="0"/>
              <w:jc w:val="left"/>
              <w:rPr>
                <w:rFonts w:ascii="仿宋_GB2312"/>
                <w:color w:val="auto"/>
                <w:sz w:val="21"/>
                <w:szCs w:val="21"/>
                <w:highlight w:val="none"/>
              </w:rPr>
            </w:pPr>
            <w:r>
              <w:rPr>
                <w:rFonts w:hint="eastAsia" w:ascii="仿宋_GB2312"/>
                <w:color w:val="auto"/>
                <w:sz w:val="21"/>
                <w:szCs w:val="21"/>
                <w:highlight w:val="none"/>
              </w:rPr>
              <w:t>其它</w:t>
            </w:r>
          </w:p>
        </w:tc>
        <w:tc>
          <w:tcPr>
            <w:tcW w:w="1189" w:type="dxa"/>
            <w:gridSpan w:val="2"/>
            <w:tcBorders>
              <w:top w:val="single" w:color="auto" w:sz="4" w:space="0"/>
              <w:left w:val="single" w:color="auto" w:sz="4" w:space="0"/>
              <w:bottom w:val="single" w:color="auto" w:sz="4" w:space="0"/>
              <w:right w:val="single" w:color="auto" w:sz="4" w:space="0"/>
            </w:tcBorders>
          </w:tcPr>
          <w:p w14:paraId="453720DC">
            <w:pPr>
              <w:snapToGrid w:val="0"/>
              <w:ind w:firstLine="219" w:firstLineChars="100"/>
              <w:jc w:val="left"/>
              <w:rPr>
                <w:rFonts w:ascii="仿宋_GB2312"/>
                <w:color w:val="auto"/>
                <w:sz w:val="21"/>
                <w:szCs w:val="21"/>
                <w:highlight w:val="none"/>
              </w:rPr>
            </w:pPr>
          </w:p>
        </w:tc>
        <w:tc>
          <w:tcPr>
            <w:tcW w:w="2168" w:type="dxa"/>
            <w:gridSpan w:val="2"/>
            <w:tcBorders>
              <w:top w:val="single" w:color="auto" w:sz="4" w:space="0"/>
              <w:left w:val="single" w:color="auto" w:sz="4" w:space="0"/>
              <w:bottom w:val="single" w:color="auto" w:sz="4" w:space="0"/>
              <w:right w:val="single" w:color="auto" w:sz="4" w:space="0"/>
            </w:tcBorders>
          </w:tcPr>
          <w:p w14:paraId="1ACC6B08">
            <w:pPr>
              <w:snapToGrid w:val="0"/>
              <w:ind w:firstLine="219" w:firstLineChars="100"/>
              <w:jc w:val="left"/>
              <w:rPr>
                <w:rFonts w:ascii="仿宋_GB2312"/>
                <w:color w:val="auto"/>
                <w:sz w:val="21"/>
                <w:szCs w:val="21"/>
                <w:highlight w:val="none"/>
              </w:rPr>
            </w:pPr>
          </w:p>
        </w:tc>
        <w:tc>
          <w:tcPr>
            <w:tcW w:w="1243" w:type="dxa"/>
            <w:gridSpan w:val="2"/>
            <w:tcBorders>
              <w:top w:val="single" w:color="auto" w:sz="4" w:space="0"/>
              <w:left w:val="single" w:color="auto" w:sz="4" w:space="0"/>
              <w:bottom w:val="single" w:color="auto" w:sz="4" w:space="0"/>
              <w:right w:val="single" w:color="auto" w:sz="4" w:space="0"/>
            </w:tcBorders>
          </w:tcPr>
          <w:p w14:paraId="5FA94671">
            <w:pPr>
              <w:snapToGrid w:val="0"/>
              <w:ind w:firstLine="219" w:firstLineChars="100"/>
              <w:jc w:val="left"/>
              <w:rPr>
                <w:rFonts w:ascii="仿宋_GB2312"/>
                <w:color w:val="auto"/>
                <w:sz w:val="21"/>
                <w:szCs w:val="21"/>
                <w:highlight w:val="none"/>
              </w:rPr>
            </w:pPr>
          </w:p>
        </w:tc>
        <w:tc>
          <w:tcPr>
            <w:tcW w:w="2126" w:type="dxa"/>
            <w:gridSpan w:val="2"/>
            <w:tcBorders>
              <w:top w:val="single" w:color="auto" w:sz="4" w:space="0"/>
              <w:left w:val="single" w:color="auto" w:sz="4" w:space="0"/>
              <w:bottom w:val="single" w:color="auto" w:sz="4" w:space="0"/>
              <w:right w:val="single" w:color="000000" w:sz="2" w:space="0"/>
            </w:tcBorders>
          </w:tcPr>
          <w:p w14:paraId="26556912">
            <w:pPr>
              <w:snapToGrid w:val="0"/>
              <w:ind w:firstLine="219" w:firstLineChars="100"/>
              <w:jc w:val="left"/>
              <w:rPr>
                <w:rFonts w:ascii="仿宋_GB2312"/>
                <w:color w:val="auto"/>
                <w:sz w:val="21"/>
                <w:szCs w:val="21"/>
                <w:highlight w:val="none"/>
              </w:rPr>
            </w:pPr>
          </w:p>
        </w:tc>
      </w:tr>
      <w:tr w14:paraId="2079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343" w:type="dxa"/>
            <w:tcBorders>
              <w:top w:val="single" w:color="auto" w:sz="4" w:space="0"/>
              <w:left w:val="single" w:color="000000" w:sz="2" w:space="0"/>
              <w:bottom w:val="single" w:color="auto" w:sz="4" w:space="0"/>
              <w:right w:val="single" w:color="auto" w:sz="4" w:space="0"/>
            </w:tcBorders>
            <w:vAlign w:val="center"/>
          </w:tcPr>
          <w:p w14:paraId="2644F82B">
            <w:pPr>
              <w:snapToGrid w:val="0"/>
              <w:jc w:val="left"/>
              <w:rPr>
                <w:rFonts w:ascii="仿宋_GB2312"/>
                <w:color w:val="auto"/>
                <w:sz w:val="24"/>
                <w:szCs w:val="24"/>
                <w:highlight w:val="none"/>
              </w:rPr>
            </w:pPr>
            <w:r>
              <w:rPr>
                <w:rFonts w:hint="eastAsia" w:ascii="仿宋_GB2312"/>
                <w:color w:val="auto"/>
                <w:sz w:val="24"/>
                <w:szCs w:val="24"/>
                <w:highlight w:val="none"/>
              </w:rPr>
              <w:t>时间</w:t>
            </w:r>
          </w:p>
        </w:tc>
        <w:tc>
          <w:tcPr>
            <w:tcW w:w="1384" w:type="dxa"/>
            <w:gridSpan w:val="2"/>
            <w:tcBorders>
              <w:top w:val="single" w:color="auto" w:sz="4" w:space="0"/>
              <w:left w:val="single" w:color="auto" w:sz="4" w:space="0"/>
              <w:bottom w:val="single" w:color="auto" w:sz="4" w:space="0"/>
              <w:right w:val="single" w:color="auto" w:sz="4" w:space="0"/>
            </w:tcBorders>
            <w:vAlign w:val="center"/>
          </w:tcPr>
          <w:p w14:paraId="63D950C7">
            <w:pPr>
              <w:snapToGrid w:val="0"/>
              <w:jc w:val="left"/>
              <w:rPr>
                <w:rFonts w:ascii="仿宋_GB2312"/>
                <w:color w:val="auto"/>
                <w:sz w:val="24"/>
                <w:szCs w:val="24"/>
                <w:highlight w:val="none"/>
              </w:rPr>
            </w:pPr>
            <w:r>
              <w:rPr>
                <w:rFonts w:hint="eastAsia" w:ascii="仿宋_GB2312"/>
                <w:color w:val="auto"/>
                <w:sz w:val="24"/>
                <w:szCs w:val="24"/>
                <w:highlight w:val="none"/>
              </w:rPr>
              <w:t>获奖内容</w:t>
            </w:r>
          </w:p>
        </w:tc>
        <w:tc>
          <w:tcPr>
            <w:tcW w:w="1662" w:type="dxa"/>
            <w:gridSpan w:val="2"/>
            <w:tcBorders>
              <w:top w:val="single" w:color="auto" w:sz="4" w:space="0"/>
              <w:left w:val="single" w:color="auto" w:sz="4" w:space="0"/>
              <w:bottom w:val="single" w:color="auto" w:sz="4" w:space="0"/>
              <w:right w:val="single" w:color="auto" w:sz="4" w:space="0"/>
            </w:tcBorders>
            <w:vAlign w:val="center"/>
          </w:tcPr>
          <w:p w14:paraId="2861AFC6">
            <w:pPr>
              <w:snapToGrid w:val="0"/>
              <w:jc w:val="left"/>
              <w:rPr>
                <w:rFonts w:ascii="仿宋_GB2312"/>
                <w:color w:val="auto"/>
                <w:sz w:val="24"/>
                <w:szCs w:val="24"/>
                <w:highlight w:val="none"/>
              </w:rPr>
            </w:pPr>
            <w:r>
              <w:rPr>
                <w:rFonts w:hint="eastAsia" w:ascii="仿宋_GB2312"/>
                <w:color w:val="auto"/>
                <w:sz w:val="24"/>
                <w:szCs w:val="24"/>
                <w:highlight w:val="none"/>
              </w:rPr>
              <w:t>颁发部门</w:t>
            </w:r>
          </w:p>
        </w:tc>
        <w:tc>
          <w:tcPr>
            <w:tcW w:w="2054" w:type="dxa"/>
            <w:gridSpan w:val="2"/>
            <w:tcBorders>
              <w:top w:val="single" w:color="auto" w:sz="4" w:space="0"/>
              <w:left w:val="single" w:color="auto" w:sz="4" w:space="0"/>
              <w:bottom w:val="single" w:color="auto" w:sz="4" w:space="0"/>
              <w:right w:val="single" w:color="auto" w:sz="4" w:space="0"/>
            </w:tcBorders>
            <w:vAlign w:val="center"/>
          </w:tcPr>
          <w:p w14:paraId="614647E7">
            <w:pPr>
              <w:snapToGrid w:val="0"/>
              <w:jc w:val="left"/>
              <w:rPr>
                <w:rFonts w:ascii="仿宋_GB2312"/>
                <w:color w:val="auto"/>
                <w:sz w:val="24"/>
                <w:szCs w:val="24"/>
                <w:highlight w:val="none"/>
              </w:rPr>
            </w:pPr>
            <w:r>
              <w:rPr>
                <w:rFonts w:hint="eastAsia" w:ascii="仿宋_GB2312"/>
                <w:color w:val="auto"/>
                <w:sz w:val="24"/>
                <w:szCs w:val="24"/>
                <w:highlight w:val="none"/>
              </w:rPr>
              <w:t>获奖等级</w:t>
            </w:r>
          </w:p>
          <w:p w14:paraId="4FEA0F1F">
            <w:pPr>
              <w:snapToGrid w:val="0"/>
              <w:jc w:val="left"/>
              <w:rPr>
                <w:rFonts w:ascii="仿宋_GB2312"/>
                <w:color w:val="auto"/>
                <w:sz w:val="24"/>
                <w:szCs w:val="24"/>
                <w:highlight w:val="none"/>
              </w:rPr>
            </w:pPr>
            <w:r>
              <w:rPr>
                <w:rFonts w:hint="eastAsia" w:ascii="仿宋_GB2312"/>
                <w:color w:val="auto"/>
                <w:sz w:val="18"/>
                <w:szCs w:val="18"/>
                <w:highlight w:val="none"/>
              </w:rPr>
              <w:t>（国家/省级/厅级/校级）</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26BC7DC8">
            <w:pPr>
              <w:snapToGrid w:val="0"/>
              <w:jc w:val="left"/>
              <w:rPr>
                <w:rFonts w:ascii="仿宋_GB2312"/>
                <w:color w:val="auto"/>
                <w:sz w:val="24"/>
                <w:szCs w:val="24"/>
                <w:highlight w:val="none"/>
              </w:rPr>
            </w:pPr>
            <w:r>
              <w:rPr>
                <w:rFonts w:hint="eastAsia" w:ascii="仿宋_GB2312"/>
                <w:color w:val="auto"/>
                <w:sz w:val="24"/>
                <w:szCs w:val="24"/>
                <w:highlight w:val="none"/>
              </w:rPr>
              <w:t>获奖</w:t>
            </w:r>
          </w:p>
          <w:p w14:paraId="033422F2">
            <w:pPr>
              <w:snapToGrid w:val="0"/>
              <w:jc w:val="left"/>
              <w:rPr>
                <w:rFonts w:ascii="仿宋_GB2312"/>
                <w:color w:val="auto"/>
                <w:sz w:val="24"/>
                <w:szCs w:val="24"/>
                <w:highlight w:val="none"/>
              </w:rPr>
            </w:pPr>
            <w:r>
              <w:rPr>
                <w:rFonts w:hint="eastAsia" w:ascii="仿宋_GB2312"/>
                <w:color w:val="auto"/>
                <w:sz w:val="24"/>
                <w:szCs w:val="24"/>
                <w:highlight w:val="none"/>
              </w:rPr>
              <w:t>等次</w:t>
            </w:r>
          </w:p>
        </w:tc>
        <w:tc>
          <w:tcPr>
            <w:tcW w:w="1521" w:type="dxa"/>
            <w:tcBorders>
              <w:top w:val="single" w:color="auto" w:sz="4" w:space="0"/>
              <w:left w:val="single" w:color="auto" w:sz="4" w:space="0"/>
              <w:bottom w:val="single" w:color="auto" w:sz="4" w:space="0"/>
              <w:right w:val="single" w:color="000000" w:sz="2" w:space="0"/>
            </w:tcBorders>
            <w:vAlign w:val="center"/>
          </w:tcPr>
          <w:p w14:paraId="518330E9">
            <w:pPr>
              <w:snapToGrid w:val="0"/>
              <w:jc w:val="left"/>
              <w:rPr>
                <w:rFonts w:ascii="仿宋_GB2312"/>
                <w:color w:val="auto"/>
                <w:sz w:val="24"/>
                <w:szCs w:val="24"/>
                <w:highlight w:val="none"/>
              </w:rPr>
            </w:pPr>
            <w:r>
              <w:rPr>
                <w:rFonts w:hint="eastAsia" w:ascii="仿宋_GB2312"/>
                <w:color w:val="auto"/>
                <w:sz w:val="24"/>
                <w:szCs w:val="24"/>
                <w:highlight w:val="none"/>
              </w:rPr>
              <w:t>名次</w:t>
            </w:r>
          </w:p>
        </w:tc>
      </w:tr>
      <w:tr w14:paraId="2E50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41B464C6">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7D3DBFC4">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47FDE469">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vAlign w:val="center"/>
          </w:tcPr>
          <w:p w14:paraId="76694003">
            <w:pPr>
              <w:snapToGrid w:val="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05150662">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1D48BEE">
            <w:pPr>
              <w:snapToGrid w:val="0"/>
              <w:ind w:firstLine="249" w:firstLineChars="100"/>
              <w:jc w:val="left"/>
              <w:rPr>
                <w:rFonts w:ascii="仿宋_GB2312"/>
                <w:color w:val="auto"/>
                <w:sz w:val="24"/>
                <w:szCs w:val="24"/>
                <w:highlight w:val="none"/>
              </w:rPr>
            </w:pPr>
          </w:p>
        </w:tc>
      </w:tr>
      <w:tr w14:paraId="0D0A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0514FC5F">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6B74D9FB">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0190F43D">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6A11D382">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35AAF306">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1BAD4A66">
            <w:pPr>
              <w:snapToGrid w:val="0"/>
              <w:ind w:firstLine="249" w:firstLineChars="100"/>
              <w:jc w:val="left"/>
              <w:rPr>
                <w:rFonts w:ascii="仿宋_GB2312"/>
                <w:color w:val="auto"/>
                <w:sz w:val="24"/>
                <w:szCs w:val="24"/>
                <w:highlight w:val="none"/>
              </w:rPr>
            </w:pPr>
          </w:p>
        </w:tc>
      </w:tr>
      <w:tr w14:paraId="6B47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47873D55">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50A6DF3D">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56543AF7">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14B5963E">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21F02F7B">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1B54230">
            <w:pPr>
              <w:snapToGrid w:val="0"/>
              <w:ind w:firstLine="249" w:firstLineChars="100"/>
              <w:jc w:val="left"/>
              <w:rPr>
                <w:rFonts w:ascii="仿宋_GB2312"/>
                <w:color w:val="auto"/>
                <w:sz w:val="24"/>
                <w:szCs w:val="24"/>
                <w:highlight w:val="none"/>
              </w:rPr>
            </w:pPr>
          </w:p>
        </w:tc>
      </w:tr>
      <w:tr w14:paraId="6FD0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28232557">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49717A2B">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2B0DEFD7">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275D20F9">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476BBE5C">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53899ACA">
            <w:pPr>
              <w:snapToGrid w:val="0"/>
              <w:ind w:firstLine="249" w:firstLineChars="100"/>
              <w:jc w:val="left"/>
              <w:rPr>
                <w:rFonts w:ascii="仿宋_GB2312"/>
                <w:color w:val="auto"/>
                <w:sz w:val="24"/>
                <w:szCs w:val="24"/>
                <w:highlight w:val="none"/>
              </w:rPr>
            </w:pPr>
          </w:p>
        </w:tc>
      </w:tr>
      <w:tr w14:paraId="6A61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002B2AA4">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09E97435">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7A080046">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36FD614B">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54BBC965">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3D2C263">
            <w:pPr>
              <w:snapToGrid w:val="0"/>
              <w:ind w:firstLine="249" w:firstLineChars="100"/>
              <w:jc w:val="left"/>
              <w:rPr>
                <w:rFonts w:ascii="仿宋_GB2312"/>
                <w:color w:val="auto"/>
                <w:sz w:val="24"/>
                <w:szCs w:val="24"/>
                <w:highlight w:val="none"/>
              </w:rPr>
            </w:pPr>
          </w:p>
        </w:tc>
      </w:tr>
      <w:tr w14:paraId="4C69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77ACE5F1">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1E192380">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0E7C3B71">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4E0F829D">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5DEF7F54">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EAE36BC">
            <w:pPr>
              <w:snapToGrid w:val="0"/>
              <w:ind w:firstLine="249" w:firstLineChars="100"/>
              <w:jc w:val="left"/>
              <w:rPr>
                <w:rFonts w:ascii="仿宋_GB2312"/>
                <w:color w:val="auto"/>
                <w:sz w:val="24"/>
                <w:szCs w:val="24"/>
                <w:highlight w:val="none"/>
              </w:rPr>
            </w:pPr>
          </w:p>
        </w:tc>
      </w:tr>
      <w:tr w14:paraId="5389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4D713A22">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0346C89B">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16CBE9B2">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68A65849">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496FFD34">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5C136C36">
            <w:pPr>
              <w:snapToGrid w:val="0"/>
              <w:ind w:firstLine="249" w:firstLineChars="100"/>
              <w:jc w:val="left"/>
              <w:rPr>
                <w:rFonts w:ascii="仿宋_GB2312"/>
                <w:color w:val="auto"/>
                <w:sz w:val="24"/>
                <w:szCs w:val="24"/>
                <w:highlight w:val="none"/>
              </w:rPr>
            </w:pPr>
          </w:p>
        </w:tc>
      </w:tr>
      <w:tr w14:paraId="0EB2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1DF06280">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694DD27B">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44CC6E45">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3ACB3D5F">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00ACBD5D">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DE890DF">
            <w:pPr>
              <w:snapToGrid w:val="0"/>
              <w:ind w:firstLine="249" w:firstLineChars="100"/>
              <w:jc w:val="left"/>
              <w:rPr>
                <w:rFonts w:ascii="仿宋_GB2312"/>
                <w:color w:val="auto"/>
                <w:sz w:val="24"/>
                <w:szCs w:val="24"/>
                <w:highlight w:val="none"/>
              </w:rPr>
            </w:pPr>
          </w:p>
        </w:tc>
      </w:tr>
      <w:tr w14:paraId="283F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41EA6319">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47DF2ED3">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71ACC7C9">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5F1513EE">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435CD96A">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4A1AA05E">
            <w:pPr>
              <w:snapToGrid w:val="0"/>
              <w:ind w:firstLine="249" w:firstLineChars="100"/>
              <w:jc w:val="left"/>
              <w:rPr>
                <w:rFonts w:ascii="仿宋_GB2312"/>
                <w:color w:val="auto"/>
                <w:sz w:val="24"/>
                <w:szCs w:val="24"/>
                <w:highlight w:val="none"/>
              </w:rPr>
            </w:pPr>
          </w:p>
        </w:tc>
      </w:tr>
    </w:tbl>
    <w:p w14:paraId="4668990C">
      <w:pPr>
        <w:snapToGrid w:val="0"/>
        <w:spacing w:line="20" w:lineRule="exact"/>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260"/>
        <w:gridCol w:w="1102"/>
        <w:gridCol w:w="440"/>
        <w:gridCol w:w="314"/>
        <w:gridCol w:w="1977"/>
        <w:gridCol w:w="265"/>
        <w:gridCol w:w="633"/>
        <w:gridCol w:w="902"/>
        <w:gridCol w:w="1813"/>
      </w:tblGrid>
      <w:tr w14:paraId="16EF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8829" w:type="dxa"/>
            <w:gridSpan w:val="10"/>
            <w:tcBorders>
              <w:top w:val="single" w:color="000000" w:sz="2" w:space="0"/>
              <w:left w:val="single" w:color="000000" w:sz="2" w:space="0"/>
              <w:bottom w:val="single" w:color="auto" w:sz="4" w:space="0"/>
              <w:right w:val="single" w:color="000000" w:sz="2" w:space="0"/>
            </w:tcBorders>
            <w:vAlign w:val="center"/>
          </w:tcPr>
          <w:p w14:paraId="2B0AB303">
            <w:pPr>
              <w:snapToGrid w:val="0"/>
              <w:ind w:firstLine="249" w:firstLineChars="100"/>
              <w:jc w:val="left"/>
              <w:rPr>
                <w:rFonts w:ascii="仿宋_GB2312"/>
                <w:color w:val="auto"/>
                <w:spacing w:val="-4"/>
                <w:sz w:val="24"/>
                <w:szCs w:val="24"/>
                <w:highlight w:val="none"/>
              </w:rPr>
            </w:pPr>
            <w:r>
              <w:rPr>
                <w:rFonts w:ascii="仿宋_GB2312"/>
                <w:color w:val="auto"/>
                <w:sz w:val="24"/>
                <w:szCs w:val="24"/>
                <w:highlight w:val="none"/>
              </w:rPr>
              <w:t>2-2.</w:t>
            </w:r>
            <w:r>
              <w:rPr>
                <w:rFonts w:hint="eastAsia" w:ascii="仿宋_GB2312"/>
                <w:color w:val="auto"/>
                <w:sz w:val="24"/>
                <w:szCs w:val="24"/>
                <w:highlight w:val="none"/>
              </w:rPr>
              <w:t>近5年已发表的与本教学改革项目相关的论文</w:t>
            </w:r>
          </w:p>
        </w:tc>
      </w:tr>
      <w:tr w14:paraId="18E6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925" w:type="dxa"/>
            <w:gridSpan w:val="4"/>
            <w:tcBorders>
              <w:top w:val="single" w:color="000000" w:sz="2" w:space="0"/>
              <w:left w:val="single" w:color="000000" w:sz="2" w:space="0"/>
              <w:bottom w:val="single" w:color="auto" w:sz="4" w:space="0"/>
              <w:right w:val="single" w:color="auto" w:sz="4" w:space="0"/>
            </w:tcBorders>
            <w:vAlign w:val="center"/>
          </w:tcPr>
          <w:p w14:paraId="17C04D35">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发表刊物级别</w:t>
            </w:r>
          </w:p>
        </w:tc>
        <w:tc>
          <w:tcPr>
            <w:tcW w:w="2556" w:type="dxa"/>
            <w:gridSpan w:val="3"/>
            <w:tcBorders>
              <w:top w:val="single" w:color="000000" w:sz="2" w:space="0"/>
              <w:left w:val="single" w:color="auto" w:sz="4" w:space="0"/>
              <w:bottom w:val="single" w:color="auto" w:sz="4" w:space="0"/>
              <w:right w:val="single" w:color="auto" w:sz="4" w:space="0"/>
            </w:tcBorders>
            <w:vAlign w:val="center"/>
          </w:tcPr>
          <w:p w14:paraId="67687B19">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主持人发表论文数量</w:t>
            </w:r>
          </w:p>
        </w:tc>
        <w:tc>
          <w:tcPr>
            <w:tcW w:w="3348" w:type="dxa"/>
            <w:gridSpan w:val="3"/>
            <w:tcBorders>
              <w:top w:val="single" w:color="000000" w:sz="2" w:space="0"/>
              <w:left w:val="single" w:color="auto" w:sz="4" w:space="0"/>
              <w:bottom w:val="single" w:color="auto" w:sz="4" w:space="0"/>
              <w:right w:val="single" w:color="000000" w:sz="2" w:space="0"/>
            </w:tcBorders>
            <w:vAlign w:val="center"/>
          </w:tcPr>
          <w:p w14:paraId="53379AC7">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主要参与人发表论文数量</w:t>
            </w:r>
          </w:p>
        </w:tc>
      </w:tr>
      <w:tr w14:paraId="1120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925" w:type="dxa"/>
            <w:gridSpan w:val="4"/>
            <w:tcBorders>
              <w:top w:val="single" w:color="000000" w:sz="2" w:space="0"/>
              <w:left w:val="single" w:color="000000" w:sz="2" w:space="0"/>
              <w:bottom w:val="single" w:color="auto" w:sz="4" w:space="0"/>
              <w:right w:val="single" w:color="auto" w:sz="4" w:space="0"/>
            </w:tcBorders>
            <w:vAlign w:val="center"/>
          </w:tcPr>
          <w:p w14:paraId="16DF3EE3">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核心刊物</w:t>
            </w:r>
          </w:p>
        </w:tc>
        <w:tc>
          <w:tcPr>
            <w:tcW w:w="2556" w:type="dxa"/>
            <w:gridSpan w:val="3"/>
            <w:tcBorders>
              <w:top w:val="single" w:color="000000" w:sz="2" w:space="0"/>
              <w:left w:val="single" w:color="auto" w:sz="4" w:space="0"/>
              <w:bottom w:val="single" w:color="auto" w:sz="4" w:space="0"/>
              <w:right w:val="single" w:color="auto" w:sz="4" w:space="0"/>
            </w:tcBorders>
            <w:vAlign w:val="center"/>
          </w:tcPr>
          <w:p w14:paraId="13F2A908">
            <w:pPr>
              <w:snapToGrid w:val="0"/>
              <w:jc w:val="left"/>
              <w:rPr>
                <w:rFonts w:ascii="仿宋_GB2312"/>
                <w:color w:val="auto"/>
                <w:spacing w:val="-4"/>
                <w:sz w:val="24"/>
                <w:szCs w:val="24"/>
                <w:highlight w:val="none"/>
              </w:rPr>
            </w:pPr>
          </w:p>
        </w:tc>
        <w:tc>
          <w:tcPr>
            <w:tcW w:w="3348" w:type="dxa"/>
            <w:gridSpan w:val="3"/>
            <w:tcBorders>
              <w:top w:val="single" w:color="000000" w:sz="2" w:space="0"/>
              <w:left w:val="single" w:color="auto" w:sz="4" w:space="0"/>
              <w:bottom w:val="single" w:color="auto" w:sz="4" w:space="0"/>
              <w:right w:val="single" w:color="000000" w:sz="2" w:space="0"/>
            </w:tcBorders>
            <w:vAlign w:val="center"/>
          </w:tcPr>
          <w:p w14:paraId="664CC227">
            <w:pPr>
              <w:snapToGrid w:val="0"/>
              <w:jc w:val="left"/>
              <w:rPr>
                <w:rFonts w:ascii="仿宋_GB2312"/>
                <w:color w:val="auto"/>
                <w:spacing w:val="-4"/>
                <w:sz w:val="24"/>
                <w:szCs w:val="24"/>
                <w:highlight w:val="none"/>
              </w:rPr>
            </w:pPr>
          </w:p>
        </w:tc>
      </w:tr>
      <w:tr w14:paraId="6CA0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925" w:type="dxa"/>
            <w:gridSpan w:val="4"/>
            <w:tcBorders>
              <w:top w:val="single" w:color="000000" w:sz="2" w:space="0"/>
              <w:left w:val="single" w:color="000000" w:sz="2" w:space="0"/>
              <w:bottom w:val="single" w:color="auto" w:sz="4" w:space="0"/>
              <w:right w:val="single" w:color="auto" w:sz="4" w:space="0"/>
            </w:tcBorders>
            <w:vAlign w:val="center"/>
          </w:tcPr>
          <w:p w14:paraId="280FC63E">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非核心刊物</w:t>
            </w:r>
          </w:p>
        </w:tc>
        <w:tc>
          <w:tcPr>
            <w:tcW w:w="2556" w:type="dxa"/>
            <w:gridSpan w:val="3"/>
            <w:tcBorders>
              <w:top w:val="single" w:color="000000" w:sz="2" w:space="0"/>
              <w:left w:val="single" w:color="auto" w:sz="4" w:space="0"/>
              <w:bottom w:val="single" w:color="auto" w:sz="4" w:space="0"/>
              <w:right w:val="single" w:color="auto" w:sz="4" w:space="0"/>
            </w:tcBorders>
            <w:vAlign w:val="center"/>
          </w:tcPr>
          <w:p w14:paraId="3B7CD50F">
            <w:pPr>
              <w:snapToGrid w:val="0"/>
              <w:jc w:val="left"/>
              <w:rPr>
                <w:rFonts w:ascii="仿宋_GB2312"/>
                <w:color w:val="auto"/>
                <w:spacing w:val="-4"/>
                <w:sz w:val="24"/>
                <w:szCs w:val="24"/>
                <w:highlight w:val="none"/>
              </w:rPr>
            </w:pPr>
          </w:p>
        </w:tc>
        <w:tc>
          <w:tcPr>
            <w:tcW w:w="3348" w:type="dxa"/>
            <w:gridSpan w:val="3"/>
            <w:tcBorders>
              <w:top w:val="single" w:color="000000" w:sz="2" w:space="0"/>
              <w:left w:val="single" w:color="auto" w:sz="4" w:space="0"/>
              <w:bottom w:val="single" w:color="auto" w:sz="4" w:space="0"/>
              <w:right w:val="single" w:color="000000" w:sz="2" w:space="0"/>
            </w:tcBorders>
            <w:vAlign w:val="center"/>
          </w:tcPr>
          <w:p w14:paraId="32A4CABD">
            <w:pPr>
              <w:snapToGrid w:val="0"/>
              <w:jc w:val="left"/>
              <w:rPr>
                <w:rFonts w:ascii="仿宋_GB2312"/>
                <w:color w:val="auto"/>
                <w:spacing w:val="-4"/>
                <w:sz w:val="24"/>
                <w:szCs w:val="24"/>
                <w:highlight w:val="none"/>
              </w:rPr>
            </w:pPr>
          </w:p>
        </w:tc>
      </w:tr>
      <w:tr w14:paraId="08F2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vAlign w:val="center"/>
          </w:tcPr>
          <w:p w14:paraId="542988B3">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刊物名称</w:t>
            </w:r>
          </w:p>
        </w:tc>
        <w:tc>
          <w:tcPr>
            <w:tcW w:w="1856" w:type="dxa"/>
            <w:gridSpan w:val="3"/>
            <w:tcBorders>
              <w:top w:val="single" w:color="000000" w:sz="2" w:space="0"/>
              <w:left w:val="single" w:color="auto" w:sz="4" w:space="0"/>
              <w:bottom w:val="single" w:color="auto" w:sz="4" w:space="0"/>
              <w:right w:val="single" w:color="auto" w:sz="4" w:space="0"/>
            </w:tcBorders>
            <w:vAlign w:val="center"/>
          </w:tcPr>
          <w:p w14:paraId="6121ABB1">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刊物期号</w:t>
            </w:r>
          </w:p>
        </w:tc>
        <w:tc>
          <w:tcPr>
            <w:tcW w:w="1977" w:type="dxa"/>
            <w:tcBorders>
              <w:top w:val="single" w:color="000000" w:sz="2" w:space="0"/>
              <w:left w:val="single" w:color="auto" w:sz="4" w:space="0"/>
              <w:bottom w:val="single" w:color="auto" w:sz="4" w:space="0"/>
              <w:right w:val="single" w:color="auto" w:sz="4" w:space="0"/>
            </w:tcBorders>
            <w:vAlign w:val="center"/>
          </w:tcPr>
          <w:p w14:paraId="4E230BED">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论文名称</w:t>
            </w:r>
          </w:p>
        </w:tc>
        <w:tc>
          <w:tcPr>
            <w:tcW w:w="1800" w:type="dxa"/>
            <w:gridSpan w:val="3"/>
            <w:tcBorders>
              <w:top w:val="single" w:color="000000" w:sz="2" w:space="0"/>
              <w:left w:val="single" w:color="auto" w:sz="4" w:space="0"/>
              <w:bottom w:val="single" w:color="auto" w:sz="4" w:space="0"/>
              <w:right w:val="single" w:color="auto" w:sz="4" w:space="0"/>
            </w:tcBorders>
            <w:vAlign w:val="center"/>
          </w:tcPr>
          <w:p w14:paraId="1C28CE3C">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作者类型</w:t>
            </w:r>
          </w:p>
          <w:p w14:paraId="697E7DFB">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（主持/参与）</w:t>
            </w:r>
          </w:p>
        </w:tc>
        <w:tc>
          <w:tcPr>
            <w:tcW w:w="1813" w:type="dxa"/>
            <w:tcBorders>
              <w:top w:val="single" w:color="000000" w:sz="2" w:space="0"/>
              <w:left w:val="single" w:color="auto" w:sz="4" w:space="0"/>
              <w:bottom w:val="single" w:color="auto" w:sz="4" w:space="0"/>
              <w:right w:val="single" w:color="000000" w:sz="2" w:space="0"/>
            </w:tcBorders>
            <w:vAlign w:val="center"/>
          </w:tcPr>
          <w:p w14:paraId="09C16EB7">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作者位次</w:t>
            </w:r>
          </w:p>
          <w:p w14:paraId="4E0661A0">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（自然序号）</w:t>
            </w:r>
          </w:p>
        </w:tc>
      </w:tr>
      <w:tr w14:paraId="5EF2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vAlign w:val="center"/>
          </w:tcPr>
          <w:p w14:paraId="178606B6">
            <w:pPr>
              <w:snapToGrid w:val="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vAlign w:val="center"/>
          </w:tcPr>
          <w:p w14:paraId="07A3D611">
            <w:pPr>
              <w:snapToGrid w:val="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vAlign w:val="center"/>
          </w:tcPr>
          <w:p w14:paraId="72ED9067">
            <w:pPr>
              <w:snapToGrid w:val="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vAlign w:val="center"/>
          </w:tcPr>
          <w:p w14:paraId="364ABBA3">
            <w:pPr>
              <w:snapToGrid w:val="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vAlign w:val="center"/>
          </w:tcPr>
          <w:p w14:paraId="20C6826E">
            <w:pPr>
              <w:snapToGrid w:val="0"/>
              <w:jc w:val="left"/>
              <w:rPr>
                <w:rFonts w:ascii="仿宋_GB2312"/>
                <w:color w:val="auto"/>
                <w:spacing w:val="-4"/>
                <w:sz w:val="24"/>
                <w:szCs w:val="24"/>
                <w:highlight w:val="none"/>
              </w:rPr>
            </w:pPr>
          </w:p>
        </w:tc>
      </w:tr>
      <w:tr w14:paraId="4501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041AEAB5">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1F12A334">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1ECD8045">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603BD52C">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70EDD9AD">
            <w:pPr>
              <w:snapToGrid w:val="0"/>
              <w:ind w:firstLine="241" w:firstLineChars="100"/>
              <w:jc w:val="left"/>
              <w:rPr>
                <w:rFonts w:ascii="仿宋_GB2312"/>
                <w:color w:val="auto"/>
                <w:spacing w:val="-4"/>
                <w:sz w:val="24"/>
                <w:szCs w:val="24"/>
                <w:highlight w:val="none"/>
              </w:rPr>
            </w:pPr>
          </w:p>
        </w:tc>
      </w:tr>
      <w:tr w14:paraId="785B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30D5CD93">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20AAB34B">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6D3331E1">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244CA193">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7FB3687E">
            <w:pPr>
              <w:snapToGrid w:val="0"/>
              <w:ind w:firstLine="241" w:firstLineChars="100"/>
              <w:jc w:val="left"/>
              <w:rPr>
                <w:rFonts w:ascii="仿宋_GB2312"/>
                <w:color w:val="auto"/>
                <w:spacing w:val="-4"/>
                <w:sz w:val="24"/>
                <w:szCs w:val="24"/>
                <w:highlight w:val="none"/>
              </w:rPr>
            </w:pPr>
          </w:p>
        </w:tc>
      </w:tr>
      <w:tr w14:paraId="17A1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3999F3C1">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1CA8B157">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7D0D1861">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065F6314">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2AD6C215">
            <w:pPr>
              <w:snapToGrid w:val="0"/>
              <w:ind w:firstLine="241" w:firstLineChars="100"/>
              <w:jc w:val="left"/>
              <w:rPr>
                <w:rFonts w:ascii="仿宋_GB2312"/>
                <w:color w:val="auto"/>
                <w:spacing w:val="-4"/>
                <w:sz w:val="24"/>
                <w:szCs w:val="24"/>
                <w:highlight w:val="none"/>
              </w:rPr>
            </w:pPr>
          </w:p>
        </w:tc>
      </w:tr>
      <w:tr w14:paraId="3A2C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24EB3C59">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6D6299B6">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268939CD">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59B9DBDB">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2F335316">
            <w:pPr>
              <w:snapToGrid w:val="0"/>
              <w:ind w:firstLine="241" w:firstLineChars="100"/>
              <w:jc w:val="left"/>
              <w:rPr>
                <w:rFonts w:ascii="仿宋_GB2312"/>
                <w:color w:val="auto"/>
                <w:spacing w:val="-4"/>
                <w:sz w:val="24"/>
                <w:szCs w:val="24"/>
                <w:highlight w:val="none"/>
              </w:rPr>
            </w:pPr>
          </w:p>
        </w:tc>
      </w:tr>
      <w:tr w14:paraId="040B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65D2C4E9">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7297F8EF">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5CE27086">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71FE07AB">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2455845A">
            <w:pPr>
              <w:snapToGrid w:val="0"/>
              <w:ind w:firstLine="241" w:firstLineChars="100"/>
              <w:jc w:val="left"/>
              <w:rPr>
                <w:rFonts w:ascii="仿宋_GB2312"/>
                <w:color w:val="auto"/>
                <w:spacing w:val="-4"/>
                <w:sz w:val="24"/>
                <w:szCs w:val="24"/>
                <w:highlight w:val="none"/>
              </w:rPr>
            </w:pPr>
          </w:p>
        </w:tc>
      </w:tr>
      <w:tr w14:paraId="3E97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8829" w:type="dxa"/>
            <w:gridSpan w:val="10"/>
            <w:tcBorders>
              <w:top w:val="single" w:color="000000" w:sz="2" w:space="0"/>
              <w:left w:val="single" w:color="000000" w:sz="2" w:space="0"/>
              <w:bottom w:val="single" w:color="auto" w:sz="4" w:space="0"/>
              <w:right w:val="single" w:color="000000" w:sz="2" w:space="0"/>
            </w:tcBorders>
            <w:vAlign w:val="center"/>
          </w:tcPr>
          <w:p w14:paraId="36BC3A74">
            <w:pPr>
              <w:snapToGrid w:val="0"/>
              <w:ind w:firstLine="241" w:firstLineChars="100"/>
              <w:jc w:val="left"/>
              <w:rPr>
                <w:rFonts w:ascii="仿宋_GB2312"/>
                <w:color w:val="auto"/>
                <w:spacing w:val="-4"/>
                <w:szCs w:val="24"/>
                <w:highlight w:val="none"/>
              </w:rPr>
            </w:pPr>
            <w:r>
              <w:rPr>
                <w:rFonts w:hint="eastAsia" w:ascii="仿宋_GB2312"/>
                <w:color w:val="auto"/>
                <w:spacing w:val="-4"/>
                <w:sz w:val="24"/>
                <w:szCs w:val="24"/>
                <w:highlight w:val="none"/>
              </w:rPr>
              <w:t>3.学校已具备的教学改革基础和环境</w:t>
            </w:r>
          </w:p>
        </w:tc>
      </w:tr>
      <w:tr w14:paraId="6869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2" w:hRule="atLeast"/>
          <w:jc w:val="center"/>
        </w:trPr>
        <w:tc>
          <w:tcPr>
            <w:tcW w:w="8829" w:type="dxa"/>
            <w:gridSpan w:val="10"/>
            <w:tcBorders>
              <w:top w:val="single" w:color="auto" w:sz="4" w:space="0"/>
              <w:left w:val="single" w:color="000000" w:sz="2" w:space="0"/>
              <w:bottom w:val="single" w:color="auto" w:sz="4" w:space="0"/>
              <w:right w:val="single" w:color="000000" w:sz="2" w:space="0"/>
            </w:tcBorders>
          </w:tcPr>
          <w:p w14:paraId="64B97CC8">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3-1.硬件基础和环境</w:t>
            </w:r>
            <w:r>
              <w:rPr>
                <w:rFonts w:hint="eastAsia" w:ascii="仿宋_GB2312"/>
                <w:color w:val="auto"/>
                <w:sz w:val="24"/>
                <w:szCs w:val="24"/>
                <w:highlight w:val="none"/>
              </w:rPr>
              <w:t>（限150字内）</w:t>
            </w:r>
          </w:p>
        </w:tc>
      </w:tr>
      <w:tr w14:paraId="6E73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829" w:type="dxa"/>
            <w:gridSpan w:val="10"/>
            <w:tcBorders>
              <w:top w:val="single" w:color="auto" w:sz="4" w:space="0"/>
              <w:left w:val="single" w:color="000000" w:sz="2" w:space="0"/>
              <w:bottom w:val="single" w:color="auto" w:sz="4" w:space="0"/>
              <w:right w:val="single" w:color="000000" w:sz="2" w:space="0"/>
            </w:tcBorders>
          </w:tcPr>
          <w:p w14:paraId="586C5E11">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3-2.政策基础</w:t>
            </w:r>
          </w:p>
        </w:tc>
      </w:tr>
      <w:tr w14:paraId="18C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vAlign w:val="center"/>
          </w:tcPr>
          <w:p w14:paraId="46FA101C">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年份</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3F722129">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文号</w:t>
            </w: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2DAB87E0">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文件名称</w:t>
            </w:r>
          </w:p>
        </w:tc>
        <w:tc>
          <w:tcPr>
            <w:tcW w:w="2715" w:type="dxa"/>
            <w:gridSpan w:val="2"/>
            <w:tcBorders>
              <w:top w:val="single" w:color="auto" w:sz="4" w:space="0"/>
              <w:left w:val="single" w:color="auto" w:sz="4" w:space="0"/>
              <w:bottom w:val="single" w:color="auto" w:sz="4" w:space="0"/>
              <w:right w:val="single" w:color="000000" w:sz="2" w:space="0"/>
            </w:tcBorders>
            <w:vAlign w:val="center"/>
          </w:tcPr>
          <w:p w14:paraId="5BA8E6F4">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与教改相关的主要内容</w:t>
            </w:r>
          </w:p>
        </w:tc>
      </w:tr>
      <w:tr w14:paraId="6E14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14:paraId="53F85836">
            <w:pPr>
              <w:snapToGrid w:val="0"/>
              <w:ind w:firstLine="241" w:firstLineChars="100"/>
              <w:jc w:val="left"/>
              <w:rPr>
                <w:rFonts w:ascii="仿宋_GB2312"/>
                <w:color w:val="auto"/>
                <w:spacing w:val="-4"/>
                <w:sz w:val="24"/>
                <w:szCs w:val="24"/>
                <w:highlight w:val="none"/>
              </w:rPr>
            </w:pPr>
          </w:p>
        </w:tc>
        <w:tc>
          <w:tcPr>
            <w:tcW w:w="1362" w:type="dxa"/>
            <w:gridSpan w:val="2"/>
            <w:tcBorders>
              <w:top w:val="single" w:color="auto" w:sz="4" w:space="0"/>
              <w:left w:val="single" w:color="auto" w:sz="4" w:space="0"/>
              <w:bottom w:val="single" w:color="auto" w:sz="4" w:space="0"/>
              <w:right w:val="single" w:color="auto" w:sz="4" w:space="0"/>
            </w:tcBorders>
          </w:tcPr>
          <w:p w14:paraId="234FE0F5">
            <w:pPr>
              <w:snapToGrid w:val="0"/>
              <w:ind w:firstLine="241" w:firstLineChars="100"/>
              <w:jc w:val="left"/>
              <w:rPr>
                <w:rFonts w:ascii="仿宋_GB2312"/>
                <w:color w:val="auto"/>
                <w:spacing w:val="-4"/>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tcPr>
          <w:p w14:paraId="25361DAA">
            <w:pPr>
              <w:snapToGrid w:val="0"/>
              <w:ind w:firstLine="241" w:firstLineChars="100"/>
              <w:jc w:val="left"/>
              <w:rPr>
                <w:rFonts w:ascii="仿宋_GB2312"/>
                <w:color w:val="auto"/>
                <w:spacing w:val="-4"/>
                <w:sz w:val="24"/>
                <w:szCs w:val="24"/>
                <w:highlight w:val="none"/>
              </w:rPr>
            </w:pPr>
          </w:p>
        </w:tc>
        <w:tc>
          <w:tcPr>
            <w:tcW w:w="2715" w:type="dxa"/>
            <w:gridSpan w:val="2"/>
            <w:tcBorders>
              <w:top w:val="single" w:color="auto" w:sz="4" w:space="0"/>
              <w:left w:val="single" w:color="auto" w:sz="4" w:space="0"/>
              <w:bottom w:val="single" w:color="auto" w:sz="4" w:space="0"/>
              <w:right w:val="single" w:color="000000" w:sz="2" w:space="0"/>
            </w:tcBorders>
          </w:tcPr>
          <w:p w14:paraId="2887391A">
            <w:pPr>
              <w:snapToGrid w:val="0"/>
              <w:ind w:firstLine="241" w:firstLineChars="100"/>
              <w:jc w:val="left"/>
              <w:rPr>
                <w:rFonts w:ascii="仿宋_GB2312"/>
                <w:color w:val="auto"/>
                <w:spacing w:val="-4"/>
                <w:sz w:val="24"/>
                <w:szCs w:val="24"/>
                <w:highlight w:val="none"/>
              </w:rPr>
            </w:pPr>
          </w:p>
        </w:tc>
      </w:tr>
      <w:tr w14:paraId="4902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14:paraId="78596EDE">
            <w:pPr>
              <w:snapToGrid w:val="0"/>
              <w:ind w:firstLine="241" w:firstLineChars="100"/>
              <w:jc w:val="left"/>
              <w:rPr>
                <w:rFonts w:ascii="仿宋_GB2312"/>
                <w:color w:val="auto"/>
                <w:spacing w:val="-4"/>
                <w:sz w:val="24"/>
                <w:szCs w:val="24"/>
                <w:highlight w:val="none"/>
              </w:rPr>
            </w:pPr>
          </w:p>
        </w:tc>
        <w:tc>
          <w:tcPr>
            <w:tcW w:w="1362" w:type="dxa"/>
            <w:gridSpan w:val="2"/>
            <w:tcBorders>
              <w:top w:val="single" w:color="auto" w:sz="4" w:space="0"/>
              <w:left w:val="single" w:color="auto" w:sz="4" w:space="0"/>
              <w:bottom w:val="single" w:color="auto" w:sz="4" w:space="0"/>
              <w:right w:val="single" w:color="auto" w:sz="4" w:space="0"/>
            </w:tcBorders>
          </w:tcPr>
          <w:p w14:paraId="4D812C55">
            <w:pPr>
              <w:snapToGrid w:val="0"/>
              <w:ind w:firstLine="241" w:firstLineChars="100"/>
              <w:jc w:val="left"/>
              <w:rPr>
                <w:rFonts w:ascii="仿宋_GB2312"/>
                <w:color w:val="auto"/>
                <w:spacing w:val="-4"/>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tcPr>
          <w:p w14:paraId="113CB642">
            <w:pPr>
              <w:snapToGrid w:val="0"/>
              <w:ind w:firstLine="241" w:firstLineChars="100"/>
              <w:jc w:val="left"/>
              <w:rPr>
                <w:rFonts w:ascii="仿宋_GB2312"/>
                <w:color w:val="auto"/>
                <w:spacing w:val="-4"/>
                <w:sz w:val="24"/>
                <w:szCs w:val="24"/>
                <w:highlight w:val="none"/>
              </w:rPr>
            </w:pPr>
          </w:p>
        </w:tc>
        <w:tc>
          <w:tcPr>
            <w:tcW w:w="2715" w:type="dxa"/>
            <w:gridSpan w:val="2"/>
            <w:tcBorders>
              <w:top w:val="single" w:color="auto" w:sz="4" w:space="0"/>
              <w:left w:val="single" w:color="auto" w:sz="4" w:space="0"/>
              <w:bottom w:val="single" w:color="auto" w:sz="4" w:space="0"/>
              <w:right w:val="single" w:color="000000" w:sz="2" w:space="0"/>
            </w:tcBorders>
          </w:tcPr>
          <w:p w14:paraId="75059877">
            <w:pPr>
              <w:snapToGrid w:val="0"/>
              <w:ind w:firstLine="241" w:firstLineChars="100"/>
              <w:jc w:val="left"/>
              <w:rPr>
                <w:rFonts w:ascii="仿宋_GB2312"/>
                <w:color w:val="auto"/>
                <w:spacing w:val="-4"/>
                <w:sz w:val="24"/>
                <w:szCs w:val="24"/>
                <w:highlight w:val="none"/>
              </w:rPr>
            </w:pPr>
          </w:p>
        </w:tc>
      </w:tr>
      <w:tr w14:paraId="7F2E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14:paraId="4A214ACA">
            <w:pPr>
              <w:snapToGrid w:val="0"/>
              <w:ind w:firstLine="241" w:firstLineChars="100"/>
              <w:jc w:val="left"/>
              <w:rPr>
                <w:rFonts w:ascii="仿宋_GB2312"/>
                <w:color w:val="auto"/>
                <w:spacing w:val="-4"/>
                <w:sz w:val="24"/>
                <w:szCs w:val="24"/>
                <w:highlight w:val="none"/>
              </w:rPr>
            </w:pPr>
          </w:p>
        </w:tc>
        <w:tc>
          <w:tcPr>
            <w:tcW w:w="1362" w:type="dxa"/>
            <w:gridSpan w:val="2"/>
            <w:tcBorders>
              <w:top w:val="single" w:color="auto" w:sz="4" w:space="0"/>
              <w:left w:val="single" w:color="auto" w:sz="4" w:space="0"/>
              <w:bottom w:val="single" w:color="auto" w:sz="4" w:space="0"/>
              <w:right w:val="single" w:color="auto" w:sz="4" w:space="0"/>
            </w:tcBorders>
          </w:tcPr>
          <w:p w14:paraId="2BE16F64">
            <w:pPr>
              <w:snapToGrid w:val="0"/>
              <w:ind w:firstLine="241" w:firstLineChars="100"/>
              <w:jc w:val="left"/>
              <w:rPr>
                <w:rFonts w:ascii="仿宋_GB2312"/>
                <w:color w:val="auto"/>
                <w:spacing w:val="-4"/>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tcPr>
          <w:p w14:paraId="10687A21">
            <w:pPr>
              <w:snapToGrid w:val="0"/>
              <w:ind w:firstLine="241" w:firstLineChars="100"/>
              <w:jc w:val="left"/>
              <w:rPr>
                <w:rFonts w:ascii="仿宋_GB2312"/>
                <w:color w:val="auto"/>
                <w:spacing w:val="-4"/>
                <w:sz w:val="24"/>
                <w:szCs w:val="24"/>
                <w:highlight w:val="none"/>
              </w:rPr>
            </w:pPr>
          </w:p>
        </w:tc>
        <w:tc>
          <w:tcPr>
            <w:tcW w:w="2715" w:type="dxa"/>
            <w:gridSpan w:val="2"/>
            <w:tcBorders>
              <w:top w:val="single" w:color="auto" w:sz="4" w:space="0"/>
              <w:left w:val="single" w:color="auto" w:sz="4" w:space="0"/>
              <w:bottom w:val="single" w:color="auto" w:sz="4" w:space="0"/>
              <w:right w:val="single" w:color="000000" w:sz="2" w:space="0"/>
            </w:tcBorders>
          </w:tcPr>
          <w:p w14:paraId="22383B90">
            <w:pPr>
              <w:snapToGrid w:val="0"/>
              <w:ind w:firstLine="241" w:firstLineChars="100"/>
              <w:jc w:val="left"/>
              <w:rPr>
                <w:rFonts w:ascii="仿宋_GB2312"/>
                <w:color w:val="auto"/>
                <w:spacing w:val="-4"/>
                <w:sz w:val="24"/>
                <w:szCs w:val="24"/>
                <w:highlight w:val="none"/>
              </w:rPr>
            </w:pPr>
          </w:p>
        </w:tc>
      </w:tr>
      <w:tr w14:paraId="286D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14:paraId="7DECAE66">
            <w:pPr>
              <w:snapToGrid w:val="0"/>
              <w:ind w:firstLine="241" w:firstLineChars="100"/>
              <w:jc w:val="left"/>
              <w:rPr>
                <w:rFonts w:ascii="仿宋_GB2312"/>
                <w:color w:val="auto"/>
                <w:spacing w:val="-4"/>
                <w:sz w:val="24"/>
                <w:szCs w:val="24"/>
                <w:highlight w:val="none"/>
              </w:rPr>
            </w:pPr>
          </w:p>
        </w:tc>
        <w:tc>
          <w:tcPr>
            <w:tcW w:w="1362" w:type="dxa"/>
            <w:gridSpan w:val="2"/>
            <w:tcBorders>
              <w:top w:val="single" w:color="auto" w:sz="4" w:space="0"/>
              <w:left w:val="single" w:color="auto" w:sz="4" w:space="0"/>
              <w:bottom w:val="single" w:color="auto" w:sz="4" w:space="0"/>
              <w:right w:val="single" w:color="auto" w:sz="4" w:space="0"/>
            </w:tcBorders>
          </w:tcPr>
          <w:p w14:paraId="1D73C17D">
            <w:pPr>
              <w:snapToGrid w:val="0"/>
              <w:ind w:firstLine="241" w:firstLineChars="100"/>
              <w:jc w:val="left"/>
              <w:rPr>
                <w:rFonts w:ascii="仿宋_GB2312"/>
                <w:color w:val="auto"/>
                <w:spacing w:val="-4"/>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tcPr>
          <w:p w14:paraId="54A1D54C">
            <w:pPr>
              <w:snapToGrid w:val="0"/>
              <w:ind w:firstLine="241" w:firstLineChars="100"/>
              <w:jc w:val="left"/>
              <w:rPr>
                <w:rFonts w:ascii="仿宋_GB2312"/>
                <w:color w:val="auto"/>
                <w:spacing w:val="-4"/>
                <w:sz w:val="24"/>
                <w:szCs w:val="24"/>
                <w:highlight w:val="none"/>
              </w:rPr>
            </w:pPr>
          </w:p>
        </w:tc>
        <w:tc>
          <w:tcPr>
            <w:tcW w:w="2715" w:type="dxa"/>
            <w:gridSpan w:val="2"/>
            <w:tcBorders>
              <w:top w:val="single" w:color="auto" w:sz="4" w:space="0"/>
              <w:left w:val="single" w:color="auto" w:sz="4" w:space="0"/>
              <w:bottom w:val="single" w:color="auto" w:sz="4" w:space="0"/>
              <w:right w:val="single" w:color="000000" w:sz="2" w:space="0"/>
            </w:tcBorders>
          </w:tcPr>
          <w:p w14:paraId="285AFEED">
            <w:pPr>
              <w:snapToGrid w:val="0"/>
              <w:ind w:firstLine="241" w:firstLineChars="100"/>
              <w:jc w:val="left"/>
              <w:rPr>
                <w:rFonts w:ascii="仿宋_GB2312"/>
                <w:color w:val="auto"/>
                <w:spacing w:val="-4"/>
                <w:sz w:val="24"/>
                <w:szCs w:val="24"/>
                <w:highlight w:val="none"/>
              </w:rPr>
            </w:pPr>
          </w:p>
        </w:tc>
      </w:tr>
    </w:tbl>
    <w:p w14:paraId="56F94185">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0"/>
      </w:tblGrid>
      <w:tr w14:paraId="6FB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8820" w:type="dxa"/>
            <w:tcBorders>
              <w:top w:val="single" w:color="auto" w:sz="4" w:space="0"/>
              <w:left w:val="single" w:color="000000" w:sz="2" w:space="0"/>
              <w:bottom w:val="single" w:color="auto" w:sz="4" w:space="0"/>
              <w:right w:val="single" w:color="000000" w:sz="2" w:space="0"/>
            </w:tcBorders>
            <w:vAlign w:val="center"/>
          </w:tcPr>
          <w:p w14:paraId="287C50EC">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4.尚缺少的条件和拟解决的途径</w:t>
            </w:r>
          </w:p>
        </w:tc>
      </w:tr>
      <w:tr w14:paraId="7ED4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1" w:hRule="atLeast"/>
          <w:jc w:val="center"/>
        </w:trPr>
        <w:tc>
          <w:tcPr>
            <w:tcW w:w="8820" w:type="dxa"/>
            <w:tcBorders>
              <w:top w:val="single" w:color="auto" w:sz="4" w:space="0"/>
              <w:left w:val="single" w:color="000000" w:sz="2" w:space="0"/>
              <w:bottom w:val="single" w:color="auto" w:sz="4" w:space="0"/>
              <w:right w:val="single" w:color="000000" w:sz="2" w:space="0"/>
            </w:tcBorders>
          </w:tcPr>
          <w:p w14:paraId="0F9AA35C">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4-1.尚缺少的硬件条件和环境</w:t>
            </w:r>
            <w:r>
              <w:rPr>
                <w:rFonts w:hint="eastAsia" w:ascii="仿宋_GB2312"/>
                <w:color w:val="auto"/>
                <w:sz w:val="24"/>
                <w:szCs w:val="24"/>
                <w:highlight w:val="none"/>
              </w:rPr>
              <w:t>（限200字内）</w:t>
            </w:r>
          </w:p>
        </w:tc>
      </w:tr>
      <w:tr w14:paraId="4003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1" w:hRule="atLeast"/>
          <w:jc w:val="center"/>
        </w:trPr>
        <w:tc>
          <w:tcPr>
            <w:tcW w:w="8820" w:type="dxa"/>
            <w:tcBorders>
              <w:top w:val="single" w:color="auto" w:sz="4" w:space="0"/>
              <w:left w:val="single" w:color="000000" w:sz="2" w:space="0"/>
              <w:bottom w:val="single" w:color="auto" w:sz="4" w:space="0"/>
              <w:right w:val="single" w:color="000000" w:sz="2" w:space="0"/>
            </w:tcBorders>
          </w:tcPr>
          <w:p w14:paraId="16B069CD">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4-2.尚缺少的政策或其它软件条件和环境</w:t>
            </w:r>
            <w:r>
              <w:rPr>
                <w:rFonts w:hint="eastAsia" w:ascii="仿宋_GB2312"/>
                <w:color w:val="auto"/>
                <w:sz w:val="24"/>
                <w:szCs w:val="24"/>
                <w:highlight w:val="none"/>
              </w:rPr>
              <w:t>（限200字内）</w:t>
            </w:r>
          </w:p>
        </w:tc>
      </w:tr>
      <w:tr w14:paraId="26E9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0" w:hRule="atLeast"/>
          <w:jc w:val="center"/>
        </w:trPr>
        <w:tc>
          <w:tcPr>
            <w:tcW w:w="8820" w:type="dxa"/>
            <w:tcBorders>
              <w:top w:val="single" w:color="auto" w:sz="4" w:space="0"/>
              <w:left w:val="single" w:color="000000" w:sz="2" w:space="0"/>
              <w:bottom w:val="single" w:color="000000" w:sz="2" w:space="0"/>
              <w:right w:val="single" w:color="000000" w:sz="2" w:space="0"/>
            </w:tcBorders>
          </w:tcPr>
          <w:p w14:paraId="3FEE5D62">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4-3.拟解决的途径</w:t>
            </w:r>
            <w:r>
              <w:rPr>
                <w:rFonts w:hint="eastAsia" w:ascii="仿宋_GB2312"/>
                <w:color w:val="auto"/>
                <w:sz w:val="24"/>
                <w:szCs w:val="24"/>
                <w:highlight w:val="none"/>
              </w:rPr>
              <w:t>（限300字内）</w:t>
            </w:r>
          </w:p>
        </w:tc>
      </w:tr>
    </w:tbl>
    <w:p w14:paraId="088A0FF8">
      <w:pPr>
        <w:snapToGrid w:val="0"/>
        <w:spacing w:line="20" w:lineRule="exact"/>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br w:type="page"/>
      </w:r>
    </w:p>
    <w:tbl>
      <w:tblPr>
        <w:tblStyle w:val="7"/>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965"/>
        <w:gridCol w:w="166"/>
        <w:gridCol w:w="703"/>
        <w:gridCol w:w="488"/>
        <w:gridCol w:w="399"/>
        <w:gridCol w:w="2077"/>
        <w:gridCol w:w="1194"/>
        <w:gridCol w:w="208"/>
        <w:gridCol w:w="494"/>
        <w:gridCol w:w="1452"/>
      </w:tblGrid>
      <w:tr w14:paraId="6381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8829" w:type="dxa"/>
            <w:gridSpan w:val="11"/>
            <w:tcBorders>
              <w:top w:val="single" w:color="000000" w:sz="2" w:space="0"/>
              <w:left w:val="single" w:color="000000" w:sz="2" w:space="0"/>
              <w:bottom w:val="single" w:color="auto" w:sz="4" w:space="0"/>
              <w:right w:val="single" w:color="000000" w:sz="2" w:space="0"/>
            </w:tcBorders>
            <w:vAlign w:val="center"/>
          </w:tcPr>
          <w:p w14:paraId="585F0268">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5.申请者和项目组成员所承担的教学改革和科研项目情况</w:t>
            </w:r>
          </w:p>
        </w:tc>
      </w:tr>
      <w:tr w14:paraId="26BD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3005" w:type="dxa"/>
            <w:gridSpan w:val="5"/>
            <w:tcBorders>
              <w:top w:val="single" w:color="000000" w:sz="2" w:space="0"/>
              <w:left w:val="single" w:color="000000" w:sz="2" w:space="0"/>
              <w:bottom w:val="single" w:color="auto" w:sz="4" w:space="0"/>
              <w:right w:val="single" w:color="auto" w:sz="4" w:space="0"/>
            </w:tcBorders>
            <w:vAlign w:val="center"/>
          </w:tcPr>
          <w:p w14:paraId="29DC91A0">
            <w:pPr>
              <w:snapToGrid w:val="0"/>
              <w:spacing w:line="300" w:lineRule="exact"/>
              <w:jc w:val="left"/>
              <w:rPr>
                <w:rFonts w:ascii="仿宋_GB2312"/>
                <w:color w:val="auto"/>
                <w:spacing w:val="-4"/>
                <w:sz w:val="24"/>
                <w:szCs w:val="24"/>
                <w:highlight w:val="none"/>
              </w:rPr>
            </w:pPr>
            <w:r>
              <w:rPr>
                <w:rFonts w:hint="eastAsia" w:ascii="仿宋_GB2312"/>
                <w:color w:val="auto"/>
                <w:sz w:val="24"/>
                <w:szCs w:val="24"/>
                <w:highlight w:val="none"/>
              </w:rPr>
              <w:t>项目类别</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5474ADF4">
            <w:pPr>
              <w:snapToGrid w:val="0"/>
              <w:spacing w:line="300" w:lineRule="exact"/>
              <w:jc w:val="left"/>
              <w:rPr>
                <w:rFonts w:ascii="仿宋_GB2312"/>
                <w:color w:val="auto"/>
                <w:spacing w:val="-4"/>
                <w:sz w:val="24"/>
                <w:szCs w:val="24"/>
                <w:highlight w:val="none"/>
              </w:rPr>
            </w:pPr>
            <w:r>
              <w:rPr>
                <w:rFonts w:hint="eastAsia" w:ascii="仿宋_GB2312"/>
                <w:color w:val="auto"/>
                <w:spacing w:val="-4"/>
                <w:sz w:val="24"/>
                <w:szCs w:val="24"/>
                <w:highlight w:val="none"/>
              </w:rPr>
              <w:t>项目级别</w:t>
            </w:r>
          </w:p>
          <w:p w14:paraId="581E6239">
            <w:pPr>
              <w:snapToGrid w:val="0"/>
              <w:spacing w:line="300" w:lineRule="exact"/>
              <w:jc w:val="left"/>
              <w:rPr>
                <w:rFonts w:ascii="仿宋_GB2312"/>
                <w:color w:val="auto"/>
                <w:spacing w:val="-4"/>
                <w:sz w:val="24"/>
                <w:szCs w:val="24"/>
                <w:highlight w:val="none"/>
              </w:rPr>
            </w:pPr>
            <w:r>
              <w:rPr>
                <w:rFonts w:hint="eastAsia" w:ascii="仿宋_GB2312"/>
                <w:color w:val="auto"/>
                <w:sz w:val="18"/>
                <w:szCs w:val="18"/>
                <w:highlight w:val="none"/>
              </w:rPr>
              <w:t>（国家/省级/厅级/校级）</w:t>
            </w: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01E80AAE">
            <w:pPr>
              <w:snapToGrid w:val="0"/>
              <w:spacing w:line="300" w:lineRule="exact"/>
              <w:jc w:val="left"/>
              <w:rPr>
                <w:rFonts w:ascii="仿宋_GB2312"/>
                <w:color w:val="auto"/>
                <w:spacing w:val="-4"/>
                <w:sz w:val="24"/>
                <w:szCs w:val="24"/>
                <w:highlight w:val="none"/>
              </w:rPr>
            </w:pPr>
            <w:r>
              <w:rPr>
                <w:rFonts w:hint="eastAsia" w:ascii="仿宋_GB2312"/>
                <w:color w:val="auto"/>
                <w:spacing w:val="-4"/>
                <w:sz w:val="24"/>
                <w:szCs w:val="24"/>
                <w:highlight w:val="none"/>
              </w:rPr>
              <w:t>参与类型</w:t>
            </w:r>
          </w:p>
          <w:p w14:paraId="24352174">
            <w:pPr>
              <w:snapToGrid w:val="0"/>
              <w:spacing w:line="300" w:lineRule="exact"/>
              <w:jc w:val="left"/>
              <w:rPr>
                <w:rFonts w:ascii="仿宋_GB2312"/>
                <w:color w:val="auto"/>
                <w:spacing w:val="-4"/>
                <w:sz w:val="24"/>
                <w:szCs w:val="24"/>
                <w:highlight w:val="none"/>
              </w:rPr>
            </w:pPr>
            <w:r>
              <w:rPr>
                <w:rFonts w:hint="eastAsia" w:ascii="仿宋_GB2312"/>
                <w:color w:val="auto"/>
                <w:spacing w:val="-4"/>
                <w:sz w:val="18"/>
                <w:szCs w:val="18"/>
                <w:highlight w:val="none"/>
              </w:rPr>
              <w:t>（主持/参与）</w:t>
            </w: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69CB3E87">
            <w:pPr>
              <w:snapToGrid w:val="0"/>
              <w:spacing w:line="300" w:lineRule="exact"/>
              <w:jc w:val="left"/>
              <w:rPr>
                <w:rFonts w:ascii="仿宋_GB2312"/>
                <w:color w:val="auto"/>
                <w:spacing w:val="-4"/>
                <w:sz w:val="24"/>
                <w:szCs w:val="24"/>
                <w:highlight w:val="none"/>
              </w:rPr>
            </w:pPr>
            <w:r>
              <w:rPr>
                <w:rFonts w:hint="eastAsia" w:ascii="仿宋_GB2312"/>
                <w:color w:val="auto"/>
                <w:spacing w:val="-4"/>
                <w:sz w:val="24"/>
                <w:szCs w:val="24"/>
                <w:highlight w:val="none"/>
              </w:rPr>
              <w:t>总数</w:t>
            </w:r>
          </w:p>
        </w:tc>
      </w:tr>
      <w:tr w14:paraId="7EDE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restart"/>
            <w:tcBorders>
              <w:top w:val="single" w:color="auto" w:sz="4" w:space="0"/>
              <w:left w:val="single" w:color="000000" w:sz="2" w:space="0"/>
              <w:right w:val="single" w:color="auto" w:sz="4" w:space="0"/>
            </w:tcBorders>
            <w:vAlign w:val="center"/>
          </w:tcPr>
          <w:p w14:paraId="187F2E70">
            <w:pPr>
              <w:snapToGrid w:val="0"/>
              <w:spacing w:line="240" w:lineRule="exact"/>
              <w:jc w:val="left"/>
              <w:rPr>
                <w:rFonts w:ascii="仿宋_GB2312"/>
                <w:color w:val="auto"/>
                <w:sz w:val="21"/>
                <w:szCs w:val="21"/>
                <w:highlight w:val="none"/>
              </w:rPr>
            </w:pPr>
            <w:r>
              <w:rPr>
                <w:rFonts w:hint="eastAsia" w:ascii="仿宋_GB2312"/>
                <w:color w:val="auto"/>
                <w:sz w:val="21"/>
                <w:szCs w:val="21"/>
                <w:highlight w:val="none"/>
              </w:rPr>
              <w:t>教学改革项目</w:t>
            </w: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369D713E">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已结项</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710F496D">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6E1057AD">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49212E4F">
            <w:pPr>
              <w:snapToGrid w:val="0"/>
              <w:spacing w:line="240" w:lineRule="exact"/>
              <w:jc w:val="left"/>
              <w:rPr>
                <w:rFonts w:ascii="仿宋_GB2312"/>
                <w:color w:val="auto"/>
                <w:spacing w:val="-4"/>
                <w:sz w:val="21"/>
                <w:szCs w:val="21"/>
                <w:highlight w:val="none"/>
              </w:rPr>
            </w:pPr>
          </w:p>
        </w:tc>
      </w:tr>
      <w:tr w14:paraId="1051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continue"/>
            <w:tcBorders>
              <w:left w:val="single" w:color="000000" w:sz="2" w:space="0"/>
              <w:bottom w:val="single" w:color="auto" w:sz="4" w:space="0"/>
              <w:right w:val="single" w:color="auto" w:sz="4" w:space="0"/>
            </w:tcBorders>
            <w:vAlign w:val="center"/>
          </w:tcPr>
          <w:p w14:paraId="086834CA">
            <w:pPr>
              <w:snapToGrid w:val="0"/>
              <w:spacing w:line="240" w:lineRule="exact"/>
              <w:jc w:val="left"/>
              <w:rPr>
                <w:rFonts w:ascii="仿宋_GB2312"/>
                <w:color w:val="auto"/>
                <w:sz w:val="21"/>
                <w:szCs w:val="21"/>
                <w:highlight w:val="none"/>
              </w:rPr>
            </w:pP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736200DD">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在研中</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2698CDCD">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036960D6">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45CF30AD">
            <w:pPr>
              <w:snapToGrid w:val="0"/>
              <w:spacing w:line="240" w:lineRule="exact"/>
              <w:jc w:val="left"/>
              <w:rPr>
                <w:rFonts w:ascii="仿宋_GB2312"/>
                <w:color w:val="auto"/>
                <w:spacing w:val="-4"/>
                <w:sz w:val="21"/>
                <w:szCs w:val="21"/>
                <w:highlight w:val="none"/>
              </w:rPr>
            </w:pPr>
          </w:p>
        </w:tc>
      </w:tr>
      <w:tr w14:paraId="2FE2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restart"/>
            <w:tcBorders>
              <w:top w:val="single" w:color="000000" w:sz="2" w:space="0"/>
              <w:left w:val="single" w:color="000000" w:sz="2" w:space="0"/>
              <w:right w:val="single" w:color="auto" w:sz="4" w:space="0"/>
            </w:tcBorders>
            <w:vAlign w:val="center"/>
          </w:tcPr>
          <w:p w14:paraId="3B5F6175">
            <w:pPr>
              <w:snapToGrid w:val="0"/>
              <w:spacing w:line="240" w:lineRule="exact"/>
              <w:jc w:val="left"/>
              <w:rPr>
                <w:rFonts w:ascii="仿宋_GB2312"/>
                <w:color w:val="auto"/>
                <w:sz w:val="21"/>
                <w:szCs w:val="21"/>
                <w:highlight w:val="none"/>
              </w:rPr>
            </w:pPr>
            <w:r>
              <w:rPr>
                <w:rFonts w:hint="eastAsia" w:ascii="仿宋_GB2312"/>
                <w:color w:val="auto"/>
                <w:sz w:val="21"/>
                <w:szCs w:val="21"/>
                <w:highlight w:val="none"/>
              </w:rPr>
              <w:t>科研（社科）</w:t>
            </w:r>
          </w:p>
          <w:p w14:paraId="007346EA">
            <w:pPr>
              <w:snapToGrid w:val="0"/>
              <w:spacing w:line="240" w:lineRule="exact"/>
              <w:jc w:val="left"/>
              <w:rPr>
                <w:rFonts w:ascii="仿宋_GB2312"/>
                <w:color w:val="auto"/>
                <w:sz w:val="21"/>
                <w:szCs w:val="21"/>
                <w:highlight w:val="none"/>
              </w:rPr>
            </w:pPr>
            <w:r>
              <w:rPr>
                <w:rFonts w:hint="eastAsia" w:ascii="仿宋_GB2312"/>
                <w:color w:val="auto"/>
                <w:sz w:val="21"/>
                <w:szCs w:val="21"/>
                <w:highlight w:val="none"/>
              </w:rPr>
              <w:t>项目</w:t>
            </w: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2987BC52">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已结项</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2D0867F2">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472B79C7">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0294182D">
            <w:pPr>
              <w:snapToGrid w:val="0"/>
              <w:spacing w:line="240" w:lineRule="exact"/>
              <w:jc w:val="left"/>
              <w:rPr>
                <w:rFonts w:ascii="仿宋_GB2312"/>
                <w:color w:val="auto"/>
                <w:spacing w:val="-4"/>
                <w:sz w:val="21"/>
                <w:szCs w:val="21"/>
                <w:highlight w:val="none"/>
              </w:rPr>
            </w:pPr>
          </w:p>
        </w:tc>
      </w:tr>
      <w:tr w14:paraId="6D92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continue"/>
            <w:tcBorders>
              <w:left w:val="single" w:color="000000" w:sz="2" w:space="0"/>
              <w:bottom w:val="single" w:color="auto" w:sz="4" w:space="0"/>
              <w:right w:val="single" w:color="auto" w:sz="4" w:space="0"/>
            </w:tcBorders>
            <w:vAlign w:val="center"/>
          </w:tcPr>
          <w:p w14:paraId="3E8E549D">
            <w:pPr>
              <w:snapToGrid w:val="0"/>
              <w:spacing w:line="240" w:lineRule="exact"/>
              <w:jc w:val="left"/>
              <w:rPr>
                <w:rFonts w:ascii="仿宋_GB2312"/>
                <w:color w:val="auto"/>
                <w:sz w:val="21"/>
                <w:szCs w:val="21"/>
                <w:highlight w:val="none"/>
              </w:rPr>
            </w:pP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59817114">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在研中</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1B87D084">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0DAF2C37">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329F5C56">
            <w:pPr>
              <w:snapToGrid w:val="0"/>
              <w:spacing w:line="240" w:lineRule="exact"/>
              <w:jc w:val="left"/>
              <w:rPr>
                <w:rFonts w:ascii="仿宋_GB2312"/>
                <w:color w:val="auto"/>
                <w:spacing w:val="-4"/>
                <w:sz w:val="21"/>
                <w:szCs w:val="21"/>
                <w:highlight w:val="none"/>
              </w:rPr>
            </w:pPr>
          </w:p>
        </w:tc>
      </w:tr>
      <w:tr w14:paraId="3781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restart"/>
            <w:tcBorders>
              <w:left w:val="single" w:color="000000" w:sz="2" w:space="0"/>
              <w:right w:val="single" w:color="auto" w:sz="4" w:space="0"/>
            </w:tcBorders>
            <w:vAlign w:val="center"/>
          </w:tcPr>
          <w:p w14:paraId="02947FE0">
            <w:pPr>
              <w:snapToGrid w:val="0"/>
              <w:spacing w:line="240" w:lineRule="exact"/>
              <w:jc w:val="left"/>
              <w:rPr>
                <w:rFonts w:ascii="仿宋_GB2312"/>
                <w:color w:val="auto"/>
                <w:sz w:val="21"/>
                <w:szCs w:val="21"/>
                <w:highlight w:val="none"/>
              </w:rPr>
            </w:pPr>
            <w:r>
              <w:rPr>
                <w:rFonts w:hint="eastAsia" w:ascii="仿宋_GB2312"/>
                <w:color w:val="auto"/>
                <w:sz w:val="21"/>
                <w:szCs w:val="21"/>
                <w:highlight w:val="none"/>
              </w:rPr>
              <w:t>教育科学规划研究项目</w:t>
            </w: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69E1FA9C">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已结项</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28C2F7BA">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2374BF65">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79AA984F">
            <w:pPr>
              <w:snapToGrid w:val="0"/>
              <w:spacing w:line="240" w:lineRule="exact"/>
              <w:jc w:val="left"/>
              <w:rPr>
                <w:rFonts w:ascii="仿宋_GB2312"/>
                <w:color w:val="auto"/>
                <w:spacing w:val="-4"/>
                <w:sz w:val="21"/>
                <w:szCs w:val="21"/>
                <w:highlight w:val="none"/>
              </w:rPr>
            </w:pPr>
          </w:p>
        </w:tc>
      </w:tr>
      <w:tr w14:paraId="7C94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continue"/>
            <w:tcBorders>
              <w:left w:val="single" w:color="000000" w:sz="2" w:space="0"/>
              <w:bottom w:val="single" w:color="auto" w:sz="4" w:space="0"/>
              <w:right w:val="single" w:color="auto" w:sz="4" w:space="0"/>
            </w:tcBorders>
            <w:vAlign w:val="center"/>
          </w:tcPr>
          <w:p w14:paraId="0943269B">
            <w:pPr>
              <w:snapToGrid w:val="0"/>
              <w:spacing w:line="240" w:lineRule="exact"/>
              <w:jc w:val="left"/>
              <w:rPr>
                <w:rFonts w:ascii="仿宋_GB2312"/>
                <w:color w:val="auto"/>
                <w:sz w:val="21"/>
                <w:szCs w:val="21"/>
                <w:highlight w:val="none"/>
              </w:rPr>
            </w:pP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04F31B15">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在研中</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04C65E69">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59DAD2CE">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61737C8B">
            <w:pPr>
              <w:snapToGrid w:val="0"/>
              <w:spacing w:line="240" w:lineRule="exact"/>
              <w:jc w:val="left"/>
              <w:rPr>
                <w:rFonts w:ascii="仿宋_GB2312"/>
                <w:color w:val="auto"/>
                <w:spacing w:val="-4"/>
                <w:sz w:val="21"/>
                <w:szCs w:val="21"/>
                <w:highlight w:val="none"/>
              </w:rPr>
            </w:pPr>
          </w:p>
        </w:tc>
      </w:tr>
      <w:tr w14:paraId="386B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683" w:type="dxa"/>
            <w:tcBorders>
              <w:top w:val="single" w:color="auto" w:sz="4" w:space="0"/>
              <w:left w:val="single" w:color="000000" w:sz="2" w:space="0"/>
              <w:bottom w:val="single" w:color="auto" w:sz="4" w:space="0"/>
              <w:right w:val="single" w:color="auto" w:sz="4" w:space="0"/>
            </w:tcBorders>
            <w:vAlign w:val="center"/>
          </w:tcPr>
          <w:p w14:paraId="48A59B61">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成员姓名</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5C0BACC5">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立项</w:t>
            </w:r>
          </w:p>
          <w:p w14:paraId="0ACE0D1F">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时间</w:t>
            </w:r>
          </w:p>
        </w:tc>
        <w:tc>
          <w:tcPr>
            <w:tcW w:w="703" w:type="dxa"/>
            <w:tcBorders>
              <w:top w:val="single" w:color="auto" w:sz="4" w:space="0"/>
              <w:left w:val="single" w:color="auto" w:sz="4" w:space="0"/>
              <w:bottom w:val="single" w:color="auto" w:sz="4" w:space="0"/>
              <w:right w:val="single" w:color="auto" w:sz="4" w:space="0"/>
            </w:tcBorders>
            <w:vAlign w:val="center"/>
          </w:tcPr>
          <w:p w14:paraId="01827EDB">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立项单位</w:t>
            </w:r>
          </w:p>
        </w:tc>
        <w:tc>
          <w:tcPr>
            <w:tcW w:w="887" w:type="dxa"/>
            <w:gridSpan w:val="2"/>
            <w:tcBorders>
              <w:top w:val="single" w:color="auto" w:sz="4" w:space="0"/>
              <w:left w:val="single" w:color="auto" w:sz="4" w:space="0"/>
              <w:bottom w:val="single" w:color="auto" w:sz="4" w:space="0"/>
              <w:right w:val="single" w:color="auto" w:sz="4" w:space="0"/>
            </w:tcBorders>
            <w:vAlign w:val="center"/>
          </w:tcPr>
          <w:p w14:paraId="0B1AB078">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类别</w:t>
            </w:r>
          </w:p>
          <w:p w14:paraId="0C08C6DE">
            <w:pPr>
              <w:snapToGrid w:val="0"/>
              <w:jc w:val="left"/>
              <w:rPr>
                <w:rFonts w:ascii="仿宋_GB2312"/>
                <w:color w:val="auto"/>
                <w:spacing w:val="-4"/>
                <w:sz w:val="24"/>
                <w:szCs w:val="24"/>
                <w:highlight w:val="none"/>
              </w:rPr>
            </w:pPr>
            <w:r>
              <w:rPr>
                <w:rFonts w:hint="eastAsia" w:ascii="仿宋_GB2312"/>
                <w:color w:val="auto"/>
                <w:spacing w:val="-4"/>
                <w:sz w:val="18"/>
                <w:szCs w:val="18"/>
                <w:highlight w:val="none"/>
              </w:rPr>
              <w:t>（教改/科研）</w:t>
            </w:r>
          </w:p>
        </w:tc>
        <w:tc>
          <w:tcPr>
            <w:tcW w:w="2077" w:type="dxa"/>
            <w:tcBorders>
              <w:top w:val="single" w:color="auto" w:sz="4" w:space="0"/>
              <w:left w:val="single" w:color="auto" w:sz="4" w:space="0"/>
              <w:bottom w:val="single" w:color="auto" w:sz="4" w:space="0"/>
              <w:right w:val="single" w:color="auto" w:sz="4" w:space="0"/>
            </w:tcBorders>
            <w:vAlign w:val="center"/>
          </w:tcPr>
          <w:p w14:paraId="41456FFC">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项目级别</w:t>
            </w:r>
          </w:p>
          <w:p w14:paraId="73551E64">
            <w:pPr>
              <w:snapToGrid w:val="0"/>
              <w:jc w:val="left"/>
              <w:rPr>
                <w:rFonts w:ascii="仿宋_GB2312"/>
                <w:color w:val="auto"/>
                <w:spacing w:val="-4"/>
                <w:sz w:val="24"/>
                <w:szCs w:val="24"/>
                <w:highlight w:val="none"/>
              </w:rPr>
            </w:pPr>
            <w:r>
              <w:rPr>
                <w:rFonts w:hint="eastAsia" w:ascii="仿宋_GB2312"/>
                <w:color w:val="auto"/>
                <w:sz w:val="18"/>
                <w:szCs w:val="18"/>
                <w:highlight w:val="none"/>
              </w:rPr>
              <w:t>（国家/省级/厅级/校级）</w:t>
            </w:r>
          </w:p>
        </w:tc>
        <w:tc>
          <w:tcPr>
            <w:tcW w:w="1194" w:type="dxa"/>
            <w:tcBorders>
              <w:top w:val="single" w:color="auto" w:sz="4" w:space="0"/>
              <w:left w:val="single" w:color="auto" w:sz="4" w:space="0"/>
              <w:bottom w:val="single" w:color="auto" w:sz="4" w:space="0"/>
              <w:right w:val="single" w:color="auto" w:sz="4" w:space="0"/>
            </w:tcBorders>
            <w:vAlign w:val="center"/>
          </w:tcPr>
          <w:p w14:paraId="35B68177">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项目名称</w:t>
            </w:r>
          </w:p>
        </w:tc>
        <w:tc>
          <w:tcPr>
            <w:tcW w:w="702" w:type="dxa"/>
            <w:gridSpan w:val="2"/>
            <w:tcBorders>
              <w:top w:val="single" w:color="auto" w:sz="4" w:space="0"/>
              <w:left w:val="single" w:color="auto" w:sz="4" w:space="0"/>
              <w:bottom w:val="single" w:color="auto" w:sz="4" w:space="0"/>
              <w:right w:val="single" w:color="auto" w:sz="4" w:space="0"/>
            </w:tcBorders>
            <w:vAlign w:val="center"/>
          </w:tcPr>
          <w:p w14:paraId="45FAA4A0">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参与</w:t>
            </w:r>
          </w:p>
          <w:p w14:paraId="188880BA">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名次</w:t>
            </w:r>
          </w:p>
        </w:tc>
        <w:tc>
          <w:tcPr>
            <w:tcW w:w="1452" w:type="dxa"/>
            <w:tcBorders>
              <w:top w:val="single" w:color="auto" w:sz="4" w:space="0"/>
              <w:left w:val="single" w:color="auto" w:sz="4" w:space="0"/>
              <w:bottom w:val="single" w:color="auto" w:sz="4" w:space="0"/>
              <w:right w:val="single" w:color="000000" w:sz="2" w:space="0"/>
            </w:tcBorders>
            <w:vAlign w:val="center"/>
          </w:tcPr>
          <w:p w14:paraId="49551795">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承    担</w:t>
            </w:r>
          </w:p>
          <w:p w14:paraId="3B4219E7">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主要工作</w:t>
            </w:r>
          </w:p>
        </w:tc>
      </w:tr>
      <w:tr w14:paraId="2A50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jc w:val="center"/>
        </w:trPr>
        <w:tc>
          <w:tcPr>
            <w:tcW w:w="683" w:type="dxa"/>
            <w:tcBorders>
              <w:top w:val="single" w:color="auto" w:sz="4" w:space="0"/>
              <w:left w:val="single" w:color="000000" w:sz="2" w:space="0"/>
              <w:bottom w:val="single" w:color="auto" w:sz="4" w:space="0"/>
              <w:right w:val="single" w:color="auto" w:sz="4" w:space="0"/>
            </w:tcBorders>
          </w:tcPr>
          <w:p w14:paraId="3B78256F">
            <w:pPr>
              <w:snapToGrid w:val="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6E17A56E">
            <w:pPr>
              <w:snapToGrid w:val="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4960E5ED">
            <w:pPr>
              <w:snapToGrid w:val="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6924C2E9">
            <w:pPr>
              <w:snapToGrid w:val="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0CBBEA4A">
            <w:pPr>
              <w:snapToGrid w:val="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47E1AC75">
            <w:pPr>
              <w:snapToGrid w:val="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066AB1BF">
            <w:pPr>
              <w:snapToGrid w:val="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3E36365C">
            <w:pPr>
              <w:snapToGrid w:val="0"/>
              <w:jc w:val="left"/>
              <w:rPr>
                <w:rFonts w:ascii="仿宋_GB2312"/>
                <w:color w:val="auto"/>
                <w:spacing w:val="-4"/>
                <w:sz w:val="24"/>
                <w:szCs w:val="24"/>
                <w:highlight w:val="none"/>
              </w:rPr>
            </w:pPr>
          </w:p>
        </w:tc>
      </w:tr>
      <w:tr w14:paraId="1214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0F3E8580">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1FDB5189">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3D3CB5F0">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01CCF99D">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21D02D8C">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282B53D3">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3C893B0D">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3A9ED13B">
            <w:pPr>
              <w:snapToGrid w:val="0"/>
              <w:ind w:firstLine="241" w:firstLineChars="100"/>
              <w:jc w:val="left"/>
              <w:rPr>
                <w:rFonts w:ascii="仿宋_GB2312"/>
                <w:color w:val="auto"/>
                <w:spacing w:val="-4"/>
                <w:sz w:val="24"/>
                <w:szCs w:val="24"/>
                <w:highlight w:val="none"/>
              </w:rPr>
            </w:pPr>
          </w:p>
        </w:tc>
      </w:tr>
      <w:tr w14:paraId="7D6C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2F08BBCC">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04FB9907">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57E3D237">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1090CB0A">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1B016A16">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39762A1D">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7B18D283">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67B01CF6">
            <w:pPr>
              <w:snapToGrid w:val="0"/>
              <w:ind w:firstLine="241" w:firstLineChars="100"/>
              <w:jc w:val="left"/>
              <w:rPr>
                <w:rFonts w:ascii="仿宋_GB2312"/>
                <w:color w:val="auto"/>
                <w:spacing w:val="-4"/>
                <w:sz w:val="24"/>
                <w:szCs w:val="24"/>
                <w:highlight w:val="none"/>
              </w:rPr>
            </w:pPr>
          </w:p>
        </w:tc>
      </w:tr>
      <w:tr w14:paraId="5AAB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0204FB39">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4C663296">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0B656AC6">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6A0F429B">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57411707">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3754E955">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61FC5268">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40EA08EA">
            <w:pPr>
              <w:snapToGrid w:val="0"/>
              <w:ind w:firstLine="241" w:firstLineChars="100"/>
              <w:jc w:val="left"/>
              <w:rPr>
                <w:rFonts w:ascii="仿宋_GB2312"/>
                <w:color w:val="auto"/>
                <w:spacing w:val="-4"/>
                <w:sz w:val="24"/>
                <w:szCs w:val="24"/>
                <w:highlight w:val="none"/>
              </w:rPr>
            </w:pPr>
          </w:p>
        </w:tc>
      </w:tr>
      <w:tr w14:paraId="3DE7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56E688EB">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5C0520AB">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2B2CD689">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3E64EFA9">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0AB41E93">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4679C6E5">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1BAA5908">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7203B467">
            <w:pPr>
              <w:snapToGrid w:val="0"/>
              <w:ind w:firstLine="241" w:firstLineChars="100"/>
              <w:jc w:val="left"/>
              <w:rPr>
                <w:rFonts w:ascii="仿宋_GB2312"/>
                <w:color w:val="auto"/>
                <w:spacing w:val="-4"/>
                <w:sz w:val="24"/>
                <w:szCs w:val="24"/>
                <w:highlight w:val="none"/>
              </w:rPr>
            </w:pPr>
          </w:p>
        </w:tc>
      </w:tr>
      <w:tr w14:paraId="532E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0142E301">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66CD09B4">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6FD1AEA9">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35C57390">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36F1C70C">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28DE64FB">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046061BF">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75B1F745">
            <w:pPr>
              <w:snapToGrid w:val="0"/>
              <w:ind w:firstLine="241" w:firstLineChars="100"/>
              <w:jc w:val="left"/>
              <w:rPr>
                <w:rFonts w:ascii="仿宋_GB2312"/>
                <w:color w:val="auto"/>
                <w:spacing w:val="-4"/>
                <w:sz w:val="24"/>
                <w:szCs w:val="24"/>
                <w:highlight w:val="none"/>
              </w:rPr>
            </w:pPr>
          </w:p>
        </w:tc>
      </w:tr>
      <w:tr w14:paraId="0A9B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2C68D76F">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691CC383">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128F7EAD">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2036F418">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6358EC96">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6A0C4218">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01DB3EC8">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75208388">
            <w:pPr>
              <w:snapToGrid w:val="0"/>
              <w:ind w:firstLine="241" w:firstLineChars="100"/>
              <w:jc w:val="left"/>
              <w:rPr>
                <w:rFonts w:ascii="仿宋_GB2312"/>
                <w:color w:val="auto"/>
                <w:spacing w:val="-4"/>
                <w:sz w:val="24"/>
                <w:szCs w:val="24"/>
                <w:highlight w:val="none"/>
              </w:rPr>
            </w:pPr>
          </w:p>
        </w:tc>
      </w:tr>
      <w:tr w14:paraId="3F81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3C13FAA9">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02A18285">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72961E14">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40BA5C44">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50093B11">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5AA3C178">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16CCB04F">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033B2A56">
            <w:pPr>
              <w:snapToGrid w:val="0"/>
              <w:ind w:firstLine="241" w:firstLineChars="100"/>
              <w:jc w:val="left"/>
              <w:rPr>
                <w:rFonts w:ascii="仿宋_GB2312"/>
                <w:color w:val="auto"/>
                <w:spacing w:val="-4"/>
                <w:sz w:val="24"/>
                <w:szCs w:val="24"/>
                <w:highlight w:val="none"/>
              </w:rPr>
            </w:pPr>
          </w:p>
        </w:tc>
      </w:tr>
    </w:tbl>
    <w:p w14:paraId="07BF4C5C">
      <w:pPr>
        <w:jc w:val="left"/>
        <w:rPr>
          <w:rFonts w:ascii="黑体" w:eastAsia="黑体"/>
          <w:color w:val="auto"/>
          <w:highlight w:val="none"/>
        </w:rPr>
      </w:pPr>
      <w:r>
        <w:rPr>
          <w:rFonts w:hint="eastAsia" w:ascii="黑体" w:eastAsia="黑体"/>
          <w:color w:val="auto"/>
          <w:highlight w:val="none"/>
        </w:rPr>
        <w:t>五、经费预算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062"/>
        <w:gridCol w:w="3751"/>
      </w:tblGrid>
      <w:tr w14:paraId="11C7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06" w:type="dxa"/>
            <w:vAlign w:val="center"/>
          </w:tcPr>
          <w:p w14:paraId="259BF5F1">
            <w:pPr>
              <w:jc w:val="left"/>
              <w:rPr>
                <w:rFonts w:ascii="仿宋_GB2312"/>
                <w:color w:val="auto"/>
                <w:sz w:val="24"/>
                <w:highlight w:val="none"/>
              </w:rPr>
            </w:pPr>
            <w:r>
              <w:rPr>
                <w:rFonts w:hint="eastAsia" w:ascii="仿宋_GB2312"/>
                <w:color w:val="auto"/>
                <w:sz w:val="24"/>
                <w:highlight w:val="none"/>
              </w:rPr>
              <w:t>支出科目</w:t>
            </w:r>
          </w:p>
        </w:tc>
        <w:tc>
          <w:tcPr>
            <w:tcW w:w="2062" w:type="dxa"/>
            <w:vAlign w:val="center"/>
          </w:tcPr>
          <w:p w14:paraId="51D7FEA2">
            <w:pPr>
              <w:jc w:val="left"/>
              <w:rPr>
                <w:rFonts w:ascii="仿宋_GB2312"/>
                <w:color w:val="auto"/>
                <w:sz w:val="24"/>
                <w:highlight w:val="none"/>
              </w:rPr>
            </w:pPr>
            <w:r>
              <w:rPr>
                <w:rFonts w:hint="eastAsia" w:ascii="仿宋_GB2312"/>
                <w:color w:val="auto"/>
                <w:sz w:val="24"/>
                <w:highlight w:val="none"/>
              </w:rPr>
              <w:t>金额（元）</w:t>
            </w:r>
          </w:p>
        </w:tc>
        <w:tc>
          <w:tcPr>
            <w:tcW w:w="3751" w:type="dxa"/>
            <w:vMerge w:val="restart"/>
            <w:vAlign w:val="center"/>
          </w:tcPr>
          <w:p w14:paraId="19D072A1">
            <w:pPr>
              <w:jc w:val="left"/>
              <w:rPr>
                <w:rFonts w:ascii="仿宋_GB2312"/>
                <w:color w:val="auto"/>
                <w:sz w:val="24"/>
                <w:highlight w:val="none"/>
              </w:rPr>
            </w:pPr>
            <w:r>
              <w:rPr>
                <w:rFonts w:hint="eastAsia" w:ascii="仿宋_GB2312"/>
                <w:color w:val="auto"/>
                <w:sz w:val="24"/>
                <w:highlight w:val="none"/>
              </w:rPr>
              <w:t>预算根据及理由</w:t>
            </w:r>
          </w:p>
        </w:tc>
      </w:tr>
      <w:tr w14:paraId="3B5B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06" w:type="dxa"/>
            <w:vAlign w:val="center"/>
          </w:tcPr>
          <w:p w14:paraId="5EB714BC">
            <w:pPr>
              <w:jc w:val="left"/>
              <w:rPr>
                <w:rFonts w:ascii="仿宋_GB2312"/>
                <w:color w:val="auto"/>
                <w:sz w:val="24"/>
                <w:highlight w:val="none"/>
              </w:rPr>
            </w:pPr>
            <w:r>
              <w:rPr>
                <w:rFonts w:hint="eastAsia" w:ascii="仿宋_GB2312"/>
                <w:color w:val="auto"/>
                <w:sz w:val="24"/>
                <w:highlight w:val="none"/>
              </w:rPr>
              <w:t>合 计</w:t>
            </w:r>
          </w:p>
        </w:tc>
        <w:tc>
          <w:tcPr>
            <w:tcW w:w="2062" w:type="dxa"/>
            <w:vAlign w:val="center"/>
          </w:tcPr>
          <w:p w14:paraId="02A80337">
            <w:pPr>
              <w:jc w:val="left"/>
              <w:rPr>
                <w:rFonts w:ascii="仿宋_GB2312"/>
                <w:color w:val="auto"/>
                <w:sz w:val="24"/>
                <w:highlight w:val="none"/>
              </w:rPr>
            </w:pPr>
          </w:p>
        </w:tc>
        <w:tc>
          <w:tcPr>
            <w:tcW w:w="3751" w:type="dxa"/>
            <w:vMerge w:val="continue"/>
            <w:vAlign w:val="center"/>
          </w:tcPr>
          <w:p w14:paraId="354254B4">
            <w:pPr>
              <w:jc w:val="left"/>
              <w:rPr>
                <w:rFonts w:ascii="仿宋_GB2312"/>
                <w:color w:val="auto"/>
                <w:sz w:val="24"/>
                <w:highlight w:val="none"/>
              </w:rPr>
            </w:pPr>
          </w:p>
        </w:tc>
      </w:tr>
      <w:tr w14:paraId="5967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14:paraId="0DB2EED0">
            <w:pPr>
              <w:jc w:val="left"/>
              <w:rPr>
                <w:rFonts w:ascii="仿宋_GB2312"/>
                <w:color w:val="auto"/>
                <w:sz w:val="24"/>
                <w:highlight w:val="none"/>
              </w:rPr>
            </w:pPr>
            <w:r>
              <w:rPr>
                <w:rFonts w:hint="eastAsia" w:ascii="仿宋_GB2312"/>
                <w:color w:val="auto"/>
                <w:sz w:val="24"/>
                <w:highlight w:val="none"/>
              </w:rPr>
              <w:t>1.</w:t>
            </w:r>
          </w:p>
        </w:tc>
        <w:tc>
          <w:tcPr>
            <w:tcW w:w="2062" w:type="dxa"/>
          </w:tcPr>
          <w:p w14:paraId="248B7E35">
            <w:pPr>
              <w:jc w:val="left"/>
              <w:rPr>
                <w:rFonts w:ascii="仿宋_GB2312"/>
                <w:color w:val="auto"/>
                <w:sz w:val="24"/>
                <w:highlight w:val="none"/>
              </w:rPr>
            </w:pPr>
          </w:p>
        </w:tc>
        <w:tc>
          <w:tcPr>
            <w:tcW w:w="3751" w:type="dxa"/>
          </w:tcPr>
          <w:p w14:paraId="334120FC">
            <w:pPr>
              <w:jc w:val="left"/>
              <w:rPr>
                <w:rFonts w:ascii="仿宋_GB2312"/>
                <w:color w:val="auto"/>
                <w:sz w:val="24"/>
                <w:highlight w:val="none"/>
              </w:rPr>
            </w:pPr>
          </w:p>
        </w:tc>
      </w:tr>
      <w:tr w14:paraId="1EE2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070372E1">
            <w:pPr>
              <w:jc w:val="left"/>
              <w:rPr>
                <w:rFonts w:ascii="仿宋_GB2312"/>
                <w:color w:val="auto"/>
                <w:sz w:val="24"/>
                <w:highlight w:val="none"/>
              </w:rPr>
            </w:pPr>
            <w:r>
              <w:rPr>
                <w:rFonts w:hint="eastAsia" w:ascii="仿宋_GB2312"/>
                <w:color w:val="auto"/>
                <w:sz w:val="24"/>
                <w:highlight w:val="none"/>
              </w:rPr>
              <w:t>2.</w:t>
            </w:r>
          </w:p>
        </w:tc>
        <w:tc>
          <w:tcPr>
            <w:tcW w:w="2062" w:type="dxa"/>
            <w:vAlign w:val="center"/>
          </w:tcPr>
          <w:p w14:paraId="784917E1">
            <w:pPr>
              <w:jc w:val="left"/>
              <w:rPr>
                <w:rFonts w:ascii="仿宋_GB2312"/>
                <w:color w:val="auto"/>
                <w:sz w:val="24"/>
                <w:highlight w:val="none"/>
              </w:rPr>
            </w:pPr>
          </w:p>
        </w:tc>
        <w:tc>
          <w:tcPr>
            <w:tcW w:w="3751" w:type="dxa"/>
            <w:vAlign w:val="center"/>
          </w:tcPr>
          <w:p w14:paraId="3A35A38E">
            <w:pPr>
              <w:jc w:val="left"/>
              <w:rPr>
                <w:rFonts w:ascii="仿宋_GB2312"/>
                <w:color w:val="auto"/>
                <w:sz w:val="24"/>
                <w:highlight w:val="none"/>
              </w:rPr>
            </w:pPr>
          </w:p>
        </w:tc>
      </w:tr>
      <w:tr w14:paraId="391B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703C4398">
            <w:pPr>
              <w:jc w:val="left"/>
              <w:rPr>
                <w:rFonts w:ascii="仿宋_GB2312"/>
                <w:color w:val="auto"/>
                <w:sz w:val="24"/>
                <w:highlight w:val="none"/>
              </w:rPr>
            </w:pPr>
            <w:r>
              <w:rPr>
                <w:rFonts w:hint="eastAsia" w:ascii="仿宋_GB2312"/>
                <w:color w:val="auto"/>
                <w:sz w:val="24"/>
                <w:highlight w:val="none"/>
              </w:rPr>
              <w:t>3.</w:t>
            </w:r>
          </w:p>
        </w:tc>
        <w:tc>
          <w:tcPr>
            <w:tcW w:w="2062" w:type="dxa"/>
            <w:vAlign w:val="center"/>
          </w:tcPr>
          <w:p w14:paraId="72C0C351">
            <w:pPr>
              <w:jc w:val="left"/>
              <w:rPr>
                <w:rFonts w:ascii="仿宋_GB2312"/>
                <w:color w:val="auto"/>
                <w:sz w:val="24"/>
                <w:highlight w:val="none"/>
              </w:rPr>
            </w:pPr>
          </w:p>
        </w:tc>
        <w:tc>
          <w:tcPr>
            <w:tcW w:w="3751" w:type="dxa"/>
            <w:vAlign w:val="center"/>
          </w:tcPr>
          <w:p w14:paraId="1D3B2324">
            <w:pPr>
              <w:jc w:val="left"/>
              <w:rPr>
                <w:rFonts w:ascii="仿宋_GB2312"/>
                <w:color w:val="auto"/>
                <w:sz w:val="24"/>
                <w:highlight w:val="none"/>
              </w:rPr>
            </w:pPr>
          </w:p>
        </w:tc>
      </w:tr>
      <w:tr w14:paraId="61F6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59835089">
            <w:pPr>
              <w:jc w:val="left"/>
              <w:rPr>
                <w:rFonts w:ascii="仿宋_GB2312"/>
                <w:color w:val="auto"/>
                <w:sz w:val="24"/>
                <w:highlight w:val="none"/>
              </w:rPr>
            </w:pPr>
            <w:r>
              <w:rPr>
                <w:rFonts w:hint="eastAsia" w:ascii="仿宋_GB2312"/>
                <w:color w:val="auto"/>
                <w:sz w:val="24"/>
                <w:highlight w:val="none"/>
              </w:rPr>
              <w:t>4.</w:t>
            </w:r>
          </w:p>
        </w:tc>
        <w:tc>
          <w:tcPr>
            <w:tcW w:w="2062" w:type="dxa"/>
            <w:vAlign w:val="center"/>
          </w:tcPr>
          <w:p w14:paraId="3958BF34">
            <w:pPr>
              <w:jc w:val="left"/>
              <w:rPr>
                <w:rFonts w:ascii="仿宋_GB2312"/>
                <w:color w:val="auto"/>
                <w:sz w:val="24"/>
                <w:highlight w:val="none"/>
              </w:rPr>
            </w:pPr>
          </w:p>
        </w:tc>
        <w:tc>
          <w:tcPr>
            <w:tcW w:w="3751" w:type="dxa"/>
            <w:vAlign w:val="center"/>
          </w:tcPr>
          <w:p w14:paraId="36E6B70D">
            <w:pPr>
              <w:jc w:val="left"/>
              <w:rPr>
                <w:rFonts w:ascii="仿宋_GB2312"/>
                <w:color w:val="auto"/>
                <w:sz w:val="24"/>
                <w:highlight w:val="none"/>
              </w:rPr>
            </w:pPr>
          </w:p>
        </w:tc>
      </w:tr>
      <w:tr w14:paraId="0955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3A8FFEE2">
            <w:pPr>
              <w:jc w:val="left"/>
              <w:rPr>
                <w:rFonts w:ascii="仿宋_GB2312"/>
                <w:color w:val="auto"/>
                <w:sz w:val="24"/>
                <w:highlight w:val="none"/>
              </w:rPr>
            </w:pPr>
            <w:r>
              <w:rPr>
                <w:rFonts w:hint="eastAsia" w:ascii="仿宋_GB2312"/>
                <w:color w:val="auto"/>
                <w:sz w:val="24"/>
                <w:highlight w:val="none"/>
              </w:rPr>
              <w:t>5.</w:t>
            </w:r>
          </w:p>
        </w:tc>
        <w:tc>
          <w:tcPr>
            <w:tcW w:w="2062" w:type="dxa"/>
            <w:vAlign w:val="center"/>
          </w:tcPr>
          <w:p w14:paraId="129D731A">
            <w:pPr>
              <w:jc w:val="left"/>
              <w:rPr>
                <w:rFonts w:ascii="仿宋_GB2312"/>
                <w:color w:val="auto"/>
                <w:sz w:val="24"/>
                <w:highlight w:val="none"/>
              </w:rPr>
            </w:pPr>
          </w:p>
        </w:tc>
        <w:tc>
          <w:tcPr>
            <w:tcW w:w="3751" w:type="dxa"/>
            <w:vAlign w:val="center"/>
          </w:tcPr>
          <w:p w14:paraId="181B5108">
            <w:pPr>
              <w:jc w:val="left"/>
              <w:rPr>
                <w:rFonts w:ascii="仿宋_GB2312"/>
                <w:color w:val="auto"/>
                <w:sz w:val="24"/>
                <w:highlight w:val="none"/>
              </w:rPr>
            </w:pPr>
          </w:p>
        </w:tc>
      </w:tr>
      <w:tr w14:paraId="121B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6B7DCFA2">
            <w:pPr>
              <w:jc w:val="left"/>
              <w:rPr>
                <w:rFonts w:ascii="仿宋_GB2312"/>
                <w:color w:val="auto"/>
                <w:sz w:val="24"/>
                <w:highlight w:val="none"/>
              </w:rPr>
            </w:pPr>
            <w:r>
              <w:rPr>
                <w:rFonts w:hint="eastAsia" w:ascii="仿宋_GB2312"/>
                <w:color w:val="auto"/>
                <w:sz w:val="24"/>
                <w:highlight w:val="none"/>
              </w:rPr>
              <w:t>6.</w:t>
            </w:r>
          </w:p>
        </w:tc>
        <w:tc>
          <w:tcPr>
            <w:tcW w:w="2062" w:type="dxa"/>
            <w:vAlign w:val="center"/>
          </w:tcPr>
          <w:p w14:paraId="4B44789F">
            <w:pPr>
              <w:jc w:val="left"/>
              <w:rPr>
                <w:rFonts w:ascii="仿宋_GB2312"/>
                <w:color w:val="auto"/>
                <w:sz w:val="24"/>
                <w:highlight w:val="none"/>
              </w:rPr>
            </w:pPr>
          </w:p>
        </w:tc>
        <w:tc>
          <w:tcPr>
            <w:tcW w:w="3751" w:type="dxa"/>
            <w:vAlign w:val="center"/>
          </w:tcPr>
          <w:p w14:paraId="7C0E0A78">
            <w:pPr>
              <w:jc w:val="left"/>
              <w:rPr>
                <w:rFonts w:ascii="仿宋_GB2312"/>
                <w:color w:val="auto"/>
                <w:sz w:val="24"/>
                <w:highlight w:val="none"/>
              </w:rPr>
            </w:pPr>
          </w:p>
        </w:tc>
      </w:tr>
    </w:tbl>
    <w:p w14:paraId="48A81971">
      <w:pPr>
        <w:jc w:val="left"/>
        <w:rPr>
          <w:rFonts w:ascii="黑体" w:eastAsia="黑体"/>
          <w:color w:val="auto"/>
          <w:highlight w:val="none"/>
        </w:rPr>
      </w:pPr>
      <w:r>
        <w:rPr>
          <w:rFonts w:hint="eastAsia" w:ascii="黑体" w:eastAsia="黑体"/>
          <w:color w:val="auto"/>
          <w:highlight w:val="none"/>
        </w:rPr>
        <w:t>六、学校推荐意见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1"/>
      </w:tblGrid>
      <w:tr w14:paraId="7C97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21" w:type="dxa"/>
            <w:tcBorders>
              <w:top w:val="single" w:color="000000" w:sz="2" w:space="0"/>
              <w:left w:val="single" w:color="000000" w:sz="2" w:space="0"/>
              <w:bottom w:val="single" w:color="000000" w:sz="2" w:space="0"/>
              <w:right w:val="single" w:color="000000" w:sz="2" w:space="0"/>
            </w:tcBorders>
          </w:tcPr>
          <w:p w14:paraId="1480A943">
            <w:pPr>
              <w:snapToGrid w:val="0"/>
              <w:spacing w:line="391" w:lineRule="atLeast"/>
              <w:jc w:val="left"/>
              <w:rPr>
                <w:color w:val="auto"/>
                <w:highlight w:val="none"/>
              </w:rPr>
            </w:pPr>
          </w:p>
          <w:p w14:paraId="75A5AB28">
            <w:pPr>
              <w:snapToGrid w:val="0"/>
              <w:spacing w:line="391" w:lineRule="atLeast"/>
              <w:jc w:val="left"/>
              <w:rPr>
                <w:color w:val="auto"/>
                <w:highlight w:val="none"/>
              </w:rPr>
            </w:pPr>
          </w:p>
          <w:p w14:paraId="10B1613D">
            <w:pPr>
              <w:snapToGrid w:val="0"/>
              <w:spacing w:line="391" w:lineRule="atLeast"/>
              <w:jc w:val="left"/>
              <w:rPr>
                <w:color w:val="auto"/>
                <w:sz w:val="24"/>
                <w:highlight w:val="none"/>
              </w:rPr>
            </w:pPr>
          </w:p>
          <w:p w14:paraId="75A4E627">
            <w:pPr>
              <w:snapToGrid w:val="0"/>
              <w:spacing w:line="391" w:lineRule="atLeast"/>
              <w:jc w:val="left"/>
              <w:rPr>
                <w:color w:val="auto"/>
                <w:sz w:val="24"/>
                <w:highlight w:val="none"/>
              </w:rPr>
            </w:pPr>
          </w:p>
          <w:p w14:paraId="551C5048">
            <w:pPr>
              <w:snapToGrid w:val="0"/>
              <w:spacing w:line="391" w:lineRule="atLeast"/>
              <w:jc w:val="left"/>
              <w:rPr>
                <w:color w:val="auto"/>
                <w:sz w:val="24"/>
                <w:highlight w:val="none"/>
              </w:rPr>
            </w:pPr>
          </w:p>
          <w:p w14:paraId="56E865E2">
            <w:pPr>
              <w:snapToGrid w:val="0"/>
              <w:spacing w:line="391" w:lineRule="atLeast"/>
              <w:jc w:val="left"/>
              <w:rPr>
                <w:color w:val="auto"/>
                <w:sz w:val="24"/>
                <w:highlight w:val="none"/>
              </w:rPr>
            </w:pPr>
          </w:p>
          <w:p w14:paraId="7A3D6F98">
            <w:pPr>
              <w:snapToGrid w:val="0"/>
              <w:spacing w:line="391" w:lineRule="atLeast"/>
              <w:jc w:val="left"/>
              <w:rPr>
                <w:color w:val="auto"/>
                <w:sz w:val="24"/>
                <w:highlight w:val="none"/>
              </w:rPr>
            </w:pPr>
          </w:p>
          <w:p w14:paraId="05BC04AA">
            <w:pPr>
              <w:snapToGrid w:val="0"/>
              <w:spacing w:line="391" w:lineRule="atLeast"/>
              <w:jc w:val="left"/>
              <w:rPr>
                <w:color w:val="auto"/>
                <w:sz w:val="24"/>
                <w:highlight w:val="none"/>
              </w:rPr>
            </w:pPr>
          </w:p>
          <w:p w14:paraId="2C2D83ED">
            <w:pPr>
              <w:snapToGrid w:val="0"/>
              <w:spacing w:line="391" w:lineRule="atLeast"/>
              <w:jc w:val="left"/>
              <w:rPr>
                <w:color w:val="auto"/>
                <w:sz w:val="24"/>
                <w:highlight w:val="none"/>
              </w:rPr>
            </w:pPr>
          </w:p>
          <w:p w14:paraId="75DAC73B">
            <w:pPr>
              <w:snapToGrid w:val="0"/>
              <w:spacing w:line="391" w:lineRule="atLeast"/>
              <w:jc w:val="left"/>
              <w:rPr>
                <w:color w:val="auto"/>
                <w:sz w:val="24"/>
                <w:highlight w:val="none"/>
              </w:rPr>
            </w:pPr>
          </w:p>
          <w:p w14:paraId="20B0EE09">
            <w:pPr>
              <w:snapToGrid w:val="0"/>
              <w:spacing w:line="391" w:lineRule="atLeast"/>
              <w:jc w:val="left"/>
              <w:rPr>
                <w:color w:val="auto"/>
                <w:sz w:val="24"/>
                <w:highlight w:val="none"/>
              </w:rPr>
            </w:pPr>
          </w:p>
          <w:p w14:paraId="7E57D455">
            <w:pPr>
              <w:snapToGrid w:val="0"/>
              <w:spacing w:line="391" w:lineRule="atLeast"/>
              <w:ind w:firstLine="4501" w:firstLineChars="1808"/>
              <w:jc w:val="left"/>
              <w:rPr>
                <w:color w:val="auto"/>
                <w:sz w:val="24"/>
                <w:highlight w:val="none"/>
              </w:rPr>
            </w:pPr>
            <w:r>
              <w:rPr>
                <w:rFonts w:hint="eastAsia"/>
                <w:color w:val="auto"/>
                <w:sz w:val="24"/>
                <w:highlight w:val="none"/>
              </w:rPr>
              <w:t>校长签名：</w:t>
            </w:r>
          </w:p>
          <w:p w14:paraId="682ECBFF">
            <w:pPr>
              <w:snapToGrid w:val="0"/>
              <w:spacing w:line="391" w:lineRule="atLeast"/>
              <w:ind w:firstLine="4503" w:firstLineChars="1809"/>
              <w:jc w:val="left"/>
              <w:rPr>
                <w:color w:val="auto"/>
                <w:sz w:val="24"/>
                <w:highlight w:val="none"/>
              </w:rPr>
            </w:pPr>
            <w:r>
              <w:rPr>
                <w:rFonts w:hint="eastAsia"/>
                <w:color w:val="auto"/>
                <w:sz w:val="24"/>
                <w:highlight w:val="none"/>
              </w:rPr>
              <w:t>公    章：</w:t>
            </w:r>
          </w:p>
          <w:p w14:paraId="11E4BFC1">
            <w:pPr>
              <w:snapToGrid w:val="0"/>
              <w:spacing w:line="391" w:lineRule="atLeast"/>
              <w:ind w:firstLine="6017" w:firstLineChars="2417"/>
              <w:jc w:val="left"/>
              <w:rPr>
                <w:color w:val="auto"/>
                <w:sz w:val="24"/>
                <w:highlight w:val="none"/>
              </w:rPr>
            </w:pPr>
            <w:r>
              <w:rPr>
                <w:rFonts w:hint="eastAsia"/>
                <w:color w:val="auto"/>
                <w:sz w:val="24"/>
                <w:highlight w:val="none"/>
              </w:rPr>
              <w:t>年  月  日</w:t>
            </w:r>
          </w:p>
          <w:p w14:paraId="7729D6F1">
            <w:pPr>
              <w:snapToGrid w:val="0"/>
              <w:spacing w:line="379" w:lineRule="atLeast"/>
              <w:jc w:val="left"/>
              <w:rPr>
                <w:color w:val="auto"/>
                <w:highlight w:val="none"/>
              </w:rPr>
            </w:pPr>
          </w:p>
        </w:tc>
      </w:tr>
    </w:tbl>
    <w:p w14:paraId="1AFA10FD">
      <w:pPr>
        <w:jc w:val="left"/>
        <w:rPr>
          <w:rFonts w:ascii="黑体" w:eastAsia="黑体"/>
          <w:color w:val="auto"/>
          <w:highlight w:val="none"/>
        </w:rPr>
        <w:sectPr>
          <w:headerReference r:id="rId3" w:type="default"/>
          <w:footerReference r:id="rId4" w:type="default"/>
          <w:footerReference r:id="rId5" w:type="even"/>
          <w:pgSz w:w="11906" w:h="16838"/>
          <w:pgMar w:top="1928" w:right="1588" w:bottom="1985" w:left="1644" w:header="0" w:footer="1588" w:gutter="0"/>
          <w:cols w:space="720" w:num="1"/>
          <w:titlePg/>
          <w:docGrid w:type="linesAndChars" w:linePitch="587" w:charSpace="2004"/>
        </w:sectPr>
      </w:pPr>
    </w:p>
    <w:p w14:paraId="29FD18A8">
      <w:pPr>
        <w:jc w:val="left"/>
        <w:outlineLvl w:val="0"/>
        <w:rPr>
          <w:rFonts w:ascii="微软雅黑" w:hAnsi="微软雅黑" w:eastAsia="微软雅黑" w:cs="微软雅黑"/>
          <w:color w:val="auto"/>
          <w:spacing w:val="0"/>
          <w:sz w:val="44"/>
          <w:szCs w:val="44"/>
          <w:highlight w:val="none"/>
        </w:rPr>
      </w:pPr>
      <w:bookmarkStart w:id="0" w:name="_GoBack"/>
      <w:r>
        <w:rPr>
          <w:rFonts w:hint="eastAsia" w:ascii="黑体" w:hAnsi="黑体" w:eastAsia="黑体" w:cs="黑体"/>
          <w:color w:val="auto"/>
          <w:spacing w:val="0"/>
          <w:sz w:val="32"/>
          <w:szCs w:val="32"/>
          <w:highlight w:val="none"/>
        </w:rPr>
        <w:t>附件3</w:t>
      </w:r>
    </w:p>
    <w:bookmarkEnd w:id="0"/>
    <w:p w14:paraId="3243A92C">
      <w:pPr>
        <w:adjustRightInd w:val="0"/>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23"/>
          <w:sz w:val="44"/>
          <w:szCs w:val="44"/>
          <w:highlight w:val="none"/>
        </w:rPr>
        <w:t>河南省高等教育学会高等教育研究项目申请</w:t>
      </w:r>
      <w:r>
        <w:rPr>
          <w:rFonts w:hint="eastAsia" w:ascii="方正小标宋简体" w:hAnsi="方正小标宋简体" w:eastAsia="方正小标宋简体" w:cs="方正小标宋简体"/>
          <w:color w:val="auto"/>
          <w:sz w:val="44"/>
          <w:szCs w:val="44"/>
          <w:highlight w:val="none"/>
        </w:rPr>
        <w:t>汇总表</w:t>
      </w:r>
    </w:p>
    <w:p w14:paraId="50745515">
      <w:pPr>
        <w:spacing w:before="156" w:beforeLines="50" w:after="156" w:afterLines="50" w:line="480" w:lineRule="auto"/>
        <w:jc w:val="left"/>
        <w:rPr>
          <w:rFonts w:ascii="楷体_GB2312" w:eastAsia="楷体_GB2312"/>
          <w:color w:val="auto"/>
          <w:sz w:val="24"/>
          <w:szCs w:val="24"/>
          <w:highlight w:val="none"/>
        </w:rPr>
      </w:pPr>
      <w:r>
        <w:rPr>
          <w:rFonts w:hint="eastAsia" w:ascii="楷体_GB2312" w:eastAsia="楷体_GB2312"/>
          <w:color w:val="auto"/>
          <w:sz w:val="24"/>
          <w:szCs w:val="24"/>
          <w:highlight w:val="none"/>
        </w:rPr>
        <w:t>主持单位（盖章）：                                                             填表日期：        年   月   日</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75"/>
        <w:gridCol w:w="2416"/>
        <w:gridCol w:w="971"/>
        <w:gridCol w:w="2178"/>
        <w:gridCol w:w="1718"/>
        <w:gridCol w:w="1209"/>
        <w:gridCol w:w="1303"/>
        <w:gridCol w:w="725"/>
      </w:tblGrid>
      <w:tr w14:paraId="0C6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4186CF77">
            <w:pPr>
              <w:snapToGrid w:val="0"/>
              <w:jc w:val="left"/>
              <w:rPr>
                <w:rFonts w:ascii="黑体" w:eastAsia="黑体"/>
                <w:color w:val="auto"/>
                <w:sz w:val="24"/>
                <w:szCs w:val="24"/>
                <w:highlight w:val="none"/>
              </w:rPr>
            </w:pPr>
            <w:r>
              <w:rPr>
                <w:rFonts w:hint="eastAsia" w:ascii="黑体" w:eastAsia="黑体"/>
                <w:color w:val="auto"/>
                <w:sz w:val="24"/>
                <w:szCs w:val="24"/>
                <w:highlight w:val="none"/>
              </w:rPr>
              <w:t>推荐序号</w:t>
            </w:r>
          </w:p>
        </w:tc>
        <w:tc>
          <w:tcPr>
            <w:tcW w:w="607" w:type="pct"/>
            <w:vAlign w:val="center"/>
          </w:tcPr>
          <w:p w14:paraId="7B3FC330">
            <w:pPr>
              <w:snapToGrid w:val="0"/>
              <w:jc w:val="left"/>
              <w:rPr>
                <w:rFonts w:ascii="黑体" w:eastAsia="黑体"/>
                <w:color w:val="auto"/>
                <w:sz w:val="24"/>
                <w:szCs w:val="24"/>
                <w:highlight w:val="none"/>
              </w:rPr>
            </w:pPr>
            <w:r>
              <w:rPr>
                <w:rFonts w:hint="eastAsia" w:ascii="黑体" w:eastAsia="黑体"/>
                <w:color w:val="auto"/>
                <w:sz w:val="24"/>
                <w:szCs w:val="24"/>
                <w:highlight w:val="none"/>
              </w:rPr>
              <w:t>主持单位</w:t>
            </w:r>
          </w:p>
        </w:tc>
        <w:tc>
          <w:tcPr>
            <w:tcW w:w="931" w:type="pct"/>
            <w:vAlign w:val="center"/>
          </w:tcPr>
          <w:p w14:paraId="57ECC13E">
            <w:pPr>
              <w:snapToGrid w:val="0"/>
              <w:jc w:val="left"/>
              <w:rPr>
                <w:rFonts w:ascii="黑体" w:eastAsia="黑体"/>
                <w:color w:val="auto"/>
                <w:sz w:val="24"/>
                <w:szCs w:val="24"/>
                <w:highlight w:val="none"/>
              </w:rPr>
            </w:pPr>
            <w:r>
              <w:rPr>
                <w:rFonts w:hint="eastAsia" w:ascii="黑体" w:eastAsia="黑体"/>
                <w:color w:val="auto"/>
                <w:sz w:val="24"/>
                <w:szCs w:val="24"/>
                <w:highlight w:val="none"/>
              </w:rPr>
              <w:t>项目名称</w:t>
            </w:r>
          </w:p>
        </w:tc>
        <w:tc>
          <w:tcPr>
            <w:tcW w:w="374" w:type="pct"/>
            <w:vAlign w:val="center"/>
          </w:tcPr>
          <w:p w14:paraId="17823600">
            <w:pPr>
              <w:snapToGrid w:val="0"/>
              <w:jc w:val="left"/>
              <w:rPr>
                <w:rFonts w:ascii="黑体" w:eastAsia="黑体"/>
                <w:color w:val="auto"/>
                <w:sz w:val="24"/>
                <w:szCs w:val="24"/>
                <w:highlight w:val="none"/>
              </w:rPr>
            </w:pPr>
            <w:r>
              <w:rPr>
                <w:rFonts w:hint="eastAsia" w:ascii="黑体" w:eastAsia="黑体"/>
                <w:color w:val="auto"/>
                <w:sz w:val="24"/>
                <w:szCs w:val="24"/>
                <w:highlight w:val="none"/>
              </w:rPr>
              <w:t>主持人</w:t>
            </w:r>
          </w:p>
        </w:tc>
        <w:tc>
          <w:tcPr>
            <w:tcW w:w="839" w:type="pct"/>
            <w:vAlign w:val="center"/>
          </w:tcPr>
          <w:p w14:paraId="319F975E">
            <w:pPr>
              <w:snapToGrid w:val="0"/>
              <w:jc w:val="left"/>
              <w:rPr>
                <w:rFonts w:ascii="黑体" w:eastAsia="黑体"/>
                <w:color w:val="auto"/>
                <w:sz w:val="24"/>
                <w:szCs w:val="24"/>
                <w:highlight w:val="none"/>
              </w:rPr>
            </w:pPr>
            <w:r>
              <w:rPr>
                <w:rFonts w:hint="eastAsia" w:ascii="黑体" w:eastAsia="黑体"/>
                <w:color w:val="auto"/>
                <w:sz w:val="24"/>
                <w:szCs w:val="24"/>
                <w:highlight w:val="none"/>
              </w:rPr>
              <w:t>主要成员</w:t>
            </w:r>
          </w:p>
        </w:tc>
        <w:tc>
          <w:tcPr>
            <w:tcW w:w="662" w:type="pct"/>
            <w:vAlign w:val="center"/>
          </w:tcPr>
          <w:p w14:paraId="5AAFF21E">
            <w:pPr>
              <w:snapToGrid w:val="0"/>
              <w:jc w:val="left"/>
              <w:rPr>
                <w:rFonts w:ascii="黑体" w:eastAsia="黑体"/>
                <w:color w:val="auto"/>
                <w:sz w:val="24"/>
                <w:szCs w:val="24"/>
                <w:highlight w:val="none"/>
              </w:rPr>
            </w:pPr>
            <w:r>
              <w:rPr>
                <w:rFonts w:hint="eastAsia" w:ascii="黑体" w:eastAsia="黑体"/>
                <w:color w:val="auto"/>
                <w:sz w:val="24"/>
                <w:szCs w:val="24"/>
                <w:highlight w:val="none"/>
              </w:rPr>
              <w:t>参与单位</w:t>
            </w:r>
          </w:p>
        </w:tc>
        <w:tc>
          <w:tcPr>
            <w:tcW w:w="466" w:type="pct"/>
            <w:vAlign w:val="center"/>
          </w:tcPr>
          <w:p w14:paraId="0F047864">
            <w:pPr>
              <w:snapToGrid w:val="0"/>
              <w:jc w:val="left"/>
              <w:rPr>
                <w:rFonts w:ascii="黑体" w:eastAsia="黑体"/>
                <w:color w:val="auto"/>
                <w:sz w:val="24"/>
                <w:szCs w:val="24"/>
                <w:highlight w:val="none"/>
              </w:rPr>
            </w:pPr>
            <w:r>
              <w:rPr>
                <w:rFonts w:hint="eastAsia" w:ascii="黑体" w:eastAsia="黑体"/>
                <w:color w:val="auto"/>
                <w:sz w:val="24"/>
                <w:szCs w:val="24"/>
                <w:highlight w:val="none"/>
              </w:rPr>
              <w:t>申报类别</w:t>
            </w:r>
          </w:p>
        </w:tc>
        <w:tc>
          <w:tcPr>
            <w:tcW w:w="502" w:type="pct"/>
            <w:vAlign w:val="center"/>
          </w:tcPr>
          <w:p w14:paraId="3142CD30">
            <w:pPr>
              <w:snapToGrid w:val="0"/>
              <w:jc w:val="left"/>
              <w:rPr>
                <w:rFonts w:ascii="黑体" w:eastAsia="黑体"/>
                <w:color w:val="auto"/>
                <w:sz w:val="24"/>
                <w:szCs w:val="24"/>
                <w:highlight w:val="none"/>
              </w:rPr>
            </w:pPr>
            <w:r>
              <w:rPr>
                <w:rFonts w:hint="eastAsia" w:ascii="黑体" w:eastAsia="黑体"/>
                <w:color w:val="auto"/>
                <w:sz w:val="24"/>
                <w:szCs w:val="24"/>
                <w:highlight w:val="none"/>
              </w:rPr>
              <w:t>申报层次</w:t>
            </w:r>
          </w:p>
        </w:tc>
        <w:tc>
          <w:tcPr>
            <w:tcW w:w="279" w:type="pct"/>
            <w:vAlign w:val="center"/>
          </w:tcPr>
          <w:p w14:paraId="0A7B616B">
            <w:pPr>
              <w:snapToGrid w:val="0"/>
              <w:jc w:val="left"/>
              <w:rPr>
                <w:rFonts w:ascii="黑体" w:eastAsia="黑体"/>
                <w:color w:val="auto"/>
                <w:sz w:val="24"/>
                <w:szCs w:val="24"/>
                <w:highlight w:val="none"/>
              </w:rPr>
            </w:pPr>
            <w:r>
              <w:rPr>
                <w:rFonts w:hint="eastAsia" w:ascii="黑体" w:eastAsia="黑体"/>
                <w:color w:val="auto"/>
                <w:sz w:val="24"/>
                <w:szCs w:val="24"/>
                <w:highlight w:val="none"/>
              </w:rPr>
              <w:t>备注</w:t>
            </w:r>
          </w:p>
        </w:tc>
      </w:tr>
      <w:tr w14:paraId="328A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349D9FC7">
            <w:pPr>
              <w:jc w:val="left"/>
              <w:rPr>
                <w:color w:val="auto"/>
                <w:sz w:val="24"/>
                <w:szCs w:val="24"/>
                <w:highlight w:val="none"/>
              </w:rPr>
            </w:pPr>
          </w:p>
        </w:tc>
        <w:tc>
          <w:tcPr>
            <w:tcW w:w="607" w:type="pct"/>
            <w:vAlign w:val="center"/>
          </w:tcPr>
          <w:p w14:paraId="3CBC4BDF">
            <w:pPr>
              <w:jc w:val="left"/>
              <w:rPr>
                <w:color w:val="auto"/>
                <w:sz w:val="24"/>
                <w:szCs w:val="24"/>
                <w:highlight w:val="none"/>
              </w:rPr>
            </w:pPr>
          </w:p>
        </w:tc>
        <w:tc>
          <w:tcPr>
            <w:tcW w:w="931" w:type="pct"/>
            <w:vAlign w:val="center"/>
          </w:tcPr>
          <w:p w14:paraId="1ED106BA">
            <w:pPr>
              <w:jc w:val="left"/>
              <w:rPr>
                <w:color w:val="auto"/>
                <w:sz w:val="24"/>
                <w:szCs w:val="24"/>
                <w:highlight w:val="none"/>
              </w:rPr>
            </w:pPr>
          </w:p>
        </w:tc>
        <w:tc>
          <w:tcPr>
            <w:tcW w:w="374" w:type="pct"/>
            <w:vAlign w:val="center"/>
          </w:tcPr>
          <w:p w14:paraId="47CCDC00">
            <w:pPr>
              <w:jc w:val="left"/>
              <w:rPr>
                <w:color w:val="auto"/>
                <w:sz w:val="24"/>
                <w:szCs w:val="24"/>
                <w:highlight w:val="none"/>
              </w:rPr>
            </w:pPr>
          </w:p>
        </w:tc>
        <w:tc>
          <w:tcPr>
            <w:tcW w:w="839" w:type="pct"/>
            <w:vAlign w:val="center"/>
          </w:tcPr>
          <w:p w14:paraId="64A20224">
            <w:pPr>
              <w:jc w:val="left"/>
              <w:rPr>
                <w:color w:val="auto"/>
                <w:sz w:val="24"/>
                <w:szCs w:val="24"/>
                <w:highlight w:val="none"/>
              </w:rPr>
            </w:pPr>
          </w:p>
        </w:tc>
        <w:tc>
          <w:tcPr>
            <w:tcW w:w="662" w:type="pct"/>
            <w:vAlign w:val="center"/>
          </w:tcPr>
          <w:p w14:paraId="0C6A9753">
            <w:pPr>
              <w:jc w:val="left"/>
              <w:rPr>
                <w:color w:val="auto"/>
                <w:sz w:val="24"/>
                <w:szCs w:val="24"/>
                <w:highlight w:val="none"/>
              </w:rPr>
            </w:pPr>
          </w:p>
        </w:tc>
        <w:tc>
          <w:tcPr>
            <w:tcW w:w="466" w:type="pct"/>
            <w:vAlign w:val="center"/>
          </w:tcPr>
          <w:p w14:paraId="755F37DA">
            <w:pPr>
              <w:jc w:val="left"/>
              <w:rPr>
                <w:color w:val="auto"/>
                <w:sz w:val="24"/>
                <w:szCs w:val="24"/>
                <w:highlight w:val="none"/>
              </w:rPr>
            </w:pPr>
            <w:r>
              <w:rPr>
                <w:rFonts w:hint="eastAsia"/>
                <w:color w:val="auto"/>
                <w:sz w:val="24"/>
                <w:szCs w:val="24"/>
                <w:highlight w:val="none"/>
              </w:rPr>
              <w:t>综合类</w:t>
            </w:r>
          </w:p>
        </w:tc>
        <w:tc>
          <w:tcPr>
            <w:tcW w:w="502" w:type="pct"/>
            <w:vAlign w:val="center"/>
          </w:tcPr>
          <w:p w14:paraId="0FEEDE1A">
            <w:pPr>
              <w:jc w:val="left"/>
              <w:rPr>
                <w:color w:val="auto"/>
                <w:sz w:val="24"/>
                <w:szCs w:val="24"/>
                <w:highlight w:val="none"/>
              </w:rPr>
            </w:pPr>
          </w:p>
        </w:tc>
        <w:tc>
          <w:tcPr>
            <w:tcW w:w="279" w:type="pct"/>
            <w:vAlign w:val="center"/>
          </w:tcPr>
          <w:p w14:paraId="6B150375">
            <w:pPr>
              <w:jc w:val="left"/>
              <w:rPr>
                <w:color w:val="auto"/>
                <w:sz w:val="24"/>
                <w:szCs w:val="24"/>
                <w:highlight w:val="none"/>
              </w:rPr>
            </w:pPr>
          </w:p>
        </w:tc>
      </w:tr>
      <w:tr w14:paraId="7EAC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005BF7AB">
            <w:pPr>
              <w:jc w:val="left"/>
              <w:rPr>
                <w:color w:val="auto"/>
                <w:sz w:val="24"/>
                <w:szCs w:val="24"/>
                <w:highlight w:val="none"/>
              </w:rPr>
            </w:pPr>
          </w:p>
        </w:tc>
        <w:tc>
          <w:tcPr>
            <w:tcW w:w="607" w:type="pct"/>
            <w:vAlign w:val="center"/>
          </w:tcPr>
          <w:p w14:paraId="3C88F787">
            <w:pPr>
              <w:jc w:val="left"/>
              <w:rPr>
                <w:color w:val="auto"/>
                <w:sz w:val="24"/>
                <w:szCs w:val="24"/>
                <w:highlight w:val="none"/>
              </w:rPr>
            </w:pPr>
          </w:p>
        </w:tc>
        <w:tc>
          <w:tcPr>
            <w:tcW w:w="931" w:type="pct"/>
            <w:vAlign w:val="center"/>
          </w:tcPr>
          <w:p w14:paraId="7CE999D3">
            <w:pPr>
              <w:jc w:val="left"/>
              <w:rPr>
                <w:color w:val="auto"/>
                <w:sz w:val="24"/>
                <w:szCs w:val="24"/>
                <w:highlight w:val="none"/>
              </w:rPr>
            </w:pPr>
          </w:p>
        </w:tc>
        <w:tc>
          <w:tcPr>
            <w:tcW w:w="374" w:type="pct"/>
            <w:vAlign w:val="center"/>
          </w:tcPr>
          <w:p w14:paraId="1B2D0B19">
            <w:pPr>
              <w:jc w:val="left"/>
              <w:rPr>
                <w:color w:val="auto"/>
                <w:sz w:val="24"/>
                <w:szCs w:val="24"/>
                <w:highlight w:val="none"/>
              </w:rPr>
            </w:pPr>
          </w:p>
        </w:tc>
        <w:tc>
          <w:tcPr>
            <w:tcW w:w="839" w:type="pct"/>
            <w:vAlign w:val="center"/>
          </w:tcPr>
          <w:p w14:paraId="1D9D0B7E">
            <w:pPr>
              <w:jc w:val="left"/>
              <w:rPr>
                <w:color w:val="auto"/>
                <w:sz w:val="24"/>
                <w:szCs w:val="24"/>
                <w:highlight w:val="none"/>
              </w:rPr>
            </w:pPr>
          </w:p>
        </w:tc>
        <w:tc>
          <w:tcPr>
            <w:tcW w:w="662" w:type="pct"/>
            <w:vAlign w:val="center"/>
          </w:tcPr>
          <w:p w14:paraId="512F0611">
            <w:pPr>
              <w:jc w:val="left"/>
              <w:rPr>
                <w:color w:val="auto"/>
                <w:sz w:val="24"/>
                <w:szCs w:val="24"/>
                <w:highlight w:val="none"/>
              </w:rPr>
            </w:pPr>
          </w:p>
        </w:tc>
        <w:tc>
          <w:tcPr>
            <w:tcW w:w="466" w:type="pct"/>
            <w:vAlign w:val="center"/>
          </w:tcPr>
          <w:p w14:paraId="76333DE8">
            <w:pPr>
              <w:jc w:val="left"/>
              <w:rPr>
                <w:color w:val="auto"/>
                <w:sz w:val="24"/>
                <w:szCs w:val="24"/>
                <w:highlight w:val="none"/>
              </w:rPr>
            </w:pPr>
            <w:r>
              <w:rPr>
                <w:rFonts w:hint="eastAsia"/>
                <w:color w:val="auto"/>
                <w:sz w:val="24"/>
                <w:szCs w:val="24"/>
                <w:highlight w:val="none"/>
              </w:rPr>
              <w:t>综合类</w:t>
            </w:r>
          </w:p>
        </w:tc>
        <w:tc>
          <w:tcPr>
            <w:tcW w:w="502" w:type="pct"/>
            <w:vAlign w:val="center"/>
          </w:tcPr>
          <w:p w14:paraId="4ED47C18">
            <w:pPr>
              <w:jc w:val="left"/>
              <w:rPr>
                <w:color w:val="auto"/>
                <w:sz w:val="24"/>
                <w:szCs w:val="24"/>
                <w:highlight w:val="none"/>
              </w:rPr>
            </w:pPr>
          </w:p>
        </w:tc>
        <w:tc>
          <w:tcPr>
            <w:tcW w:w="279" w:type="pct"/>
            <w:vAlign w:val="center"/>
          </w:tcPr>
          <w:p w14:paraId="78AF6640">
            <w:pPr>
              <w:jc w:val="left"/>
              <w:rPr>
                <w:color w:val="auto"/>
                <w:sz w:val="24"/>
                <w:szCs w:val="24"/>
                <w:highlight w:val="none"/>
              </w:rPr>
            </w:pPr>
          </w:p>
        </w:tc>
      </w:tr>
      <w:tr w14:paraId="4F01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464ADD0D">
            <w:pPr>
              <w:jc w:val="left"/>
              <w:rPr>
                <w:color w:val="auto"/>
                <w:sz w:val="24"/>
                <w:szCs w:val="24"/>
                <w:highlight w:val="none"/>
              </w:rPr>
            </w:pPr>
          </w:p>
        </w:tc>
        <w:tc>
          <w:tcPr>
            <w:tcW w:w="607" w:type="pct"/>
            <w:vAlign w:val="center"/>
          </w:tcPr>
          <w:p w14:paraId="05012CA3">
            <w:pPr>
              <w:jc w:val="left"/>
              <w:rPr>
                <w:color w:val="auto"/>
                <w:sz w:val="24"/>
                <w:szCs w:val="24"/>
                <w:highlight w:val="none"/>
              </w:rPr>
            </w:pPr>
          </w:p>
        </w:tc>
        <w:tc>
          <w:tcPr>
            <w:tcW w:w="931" w:type="pct"/>
            <w:vAlign w:val="center"/>
          </w:tcPr>
          <w:p w14:paraId="3BF803DB">
            <w:pPr>
              <w:jc w:val="left"/>
              <w:rPr>
                <w:color w:val="auto"/>
                <w:sz w:val="24"/>
                <w:szCs w:val="24"/>
                <w:highlight w:val="none"/>
              </w:rPr>
            </w:pPr>
          </w:p>
        </w:tc>
        <w:tc>
          <w:tcPr>
            <w:tcW w:w="374" w:type="pct"/>
            <w:vAlign w:val="center"/>
          </w:tcPr>
          <w:p w14:paraId="7C2F8B82">
            <w:pPr>
              <w:jc w:val="left"/>
              <w:rPr>
                <w:color w:val="auto"/>
                <w:sz w:val="24"/>
                <w:szCs w:val="24"/>
                <w:highlight w:val="none"/>
              </w:rPr>
            </w:pPr>
          </w:p>
        </w:tc>
        <w:tc>
          <w:tcPr>
            <w:tcW w:w="839" w:type="pct"/>
            <w:vAlign w:val="center"/>
          </w:tcPr>
          <w:p w14:paraId="778E1E9D">
            <w:pPr>
              <w:jc w:val="left"/>
              <w:rPr>
                <w:color w:val="auto"/>
                <w:sz w:val="24"/>
                <w:szCs w:val="24"/>
                <w:highlight w:val="none"/>
              </w:rPr>
            </w:pPr>
          </w:p>
        </w:tc>
        <w:tc>
          <w:tcPr>
            <w:tcW w:w="662" w:type="pct"/>
            <w:vAlign w:val="center"/>
          </w:tcPr>
          <w:p w14:paraId="09691395">
            <w:pPr>
              <w:jc w:val="left"/>
              <w:rPr>
                <w:color w:val="auto"/>
                <w:sz w:val="24"/>
                <w:szCs w:val="24"/>
                <w:highlight w:val="none"/>
              </w:rPr>
            </w:pPr>
          </w:p>
        </w:tc>
        <w:tc>
          <w:tcPr>
            <w:tcW w:w="466" w:type="pct"/>
            <w:vAlign w:val="center"/>
          </w:tcPr>
          <w:p w14:paraId="528411E2">
            <w:pPr>
              <w:jc w:val="left"/>
              <w:rPr>
                <w:color w:val="auto"/>
                <w:sz w:val="24"/>
                <w:szCs w:val="24"/>
                <w:highlight w:val="none"/>
              </w:rPr>
            </w:pPr>
            <w:r>
              <w:rPr>
                <w:rFonts w:hint="eastAsia"/>
                <w:color w:val="auto"/>
                <w:sz w:val="24"/>
                <w:szCs w:val="24"/>
                <w:highlight w:val="none"/>
              </w:rPr>
              <w:t>综合类</w:t>
            </w:r>
          </w:p>
        </w:tc>
        <w:tc>
          <w:tcPr>
            <w:tcW w:w="502" w:type="pct"/>
            <w:vAlign w:val="center"/>
          </w:tcPr>
          <w:p w14:paraId="2BCD9536">
            <w:pPr>
              <w:jc w:val="left"/>
              <w:rPr>
                <w:color w:val="auto"/>
                <w:sz w:val="24"/>
                <w:szCs w:val="24"/>
                <w:highlight w:val="none"/>
              </w:rPr>
            </w:pPr>
          </w:p>
        </w:tc>
        <w:tc>
          <w:tcPr>
            <w:tcW w:w="279" w:type="pct"/>
            <w:vAlign w:val="center"/>
          </w:tcPr>
          <w:p w14:paraId="122C0BEB">
            <w:pPr>
              <w:jc w:val="left"/>
              <w:rPr>
                <w:color w:val="auto"/>
                <w:sz w:val="24"/>
                <w:szCs w:val="24"/>
                <w:highlight w:val="none"/>
              </w:rPr>
            </w:pPr>
          </w:p>
        </w:tc>
      </w:tr>
      <w:tr w14:paraId="578F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54718492">
            <w:pPr>
              <w:jc w:val="left"/>
              <w:rPr>
                <w:color w:val="auto"/>
                <w:sz w:val="24"/>
                <w:szCs w:val="24"/>
                <w:highlight w:val="none"/>
              </w:rPr>
            </w:pPr>
          </w:p>
        </w:tc>
        <w:tc>
          <w:tcPr>
            <w:tcW w:w="607" w:type="pct"/>
            <w:vAlign w:val="center"/>
          </w:tcPr>
          <w:p w14:paraId="7C3828CD">
            <w:pPr>
              <w:jc w:val="left"/>
              <w:rPr>
                <w:color w:val="auto"/>
                <w:sz w:val="24"/>
                <w:szCs w:val="24"/>
                <w:highlight w:val="none"/>
              </w:rPr>
            </w:pPr>
          </w:p>
        </w:tc>
        <w:tc>
          <w:tcPr>
            <w:tcW w:w="931" w:type="pct"/>
            <w:vAlign w:val="center"/>
          </w:tcPr>
          <w:p w14:paraId="53DCF43F">
            <w:pPr>
              <w:jc w:val="left"/>
              <w:rPr>
                <w:color w:val="auto"/>
                <w:sz w:val="24"/>
                <w:szCs w:val="24"/>
                <w:highlight w:val="none"/>
              </w:rPr>
            </w:pPr>
          </w:p>
        </w:tc>
        <w:tc>
          <w:tcPr>
            <w:tcW w:w="374" w:type="pct"/>
            <w:vAlign w:val="center"/>
          </w:tcPr>
          <w:p w14:paraId="5D2FAECF">
            <w:pPr>
              <w:jc w:val="left"/>
              <w:rPr>
                <w:color w:val="auto"/>
                <w:sz w:val="24"/>
                <w:szCs w:val="24"/>
                <w:highlight w:val="none"/>
              </w:rPr>
            </w:pPr>
          </w:p>
        </w:tc>
        <w:tc>
          <w:tcPr>
            <w:tcW w:w="839" w:type="pct"/>
            <w:vAlign w:val="center"/>
          </w:tcPr>
          <w:p w14:paraId="632D5688">
            <w:pPr>
              <w:jc w:val="left"/>
              <w:rPr>
                <w:color w:val="auto"/>
                <w:sz w:val="24"/>
                <w:szCs w:val="24"/>
                <w:highlight w:val="none"/>
              </w:rPr>
            </w:pPr>
          </w:p>
        </w:tc>
        <w:tc>
          <w:tcPr>
            <w:tcW w:w="662" w:type="pct"/>
            <w:vAlign w:val="center"/>
          </w:tcPr>
          <w:p w14:paraId="4F63B8AC">
            <w:pPr>
              <w:jc w:val="left"/>
              <w:rPr>
                <w:color w:val="auto"/>
                <w:sz w:val="24"/>
                <w:szCs w:val="24"/>
                <w:highlight w:val="none"/>
              </w:rPr>
            </w:pPr>
          </w:p>
        </w:tc>
        <w:tc>
          <w:tcPr>
            <w:tcW w:w="466" w:type="pct"/>
            <w:vAlign w:val="center"/>
          </w:tcPr>
          <w:p w14:paraId="4B337D8A">
            <w:pPr>
              <w:jc w:val="left"/>
              <w:rPr>
                <w:color w:val="auto"/>
                <w:sz w:val="24"/>
                <w:szCs w:val="24"/>
                <w:highlight w:val="none"/>
              </w:rPr>
            </w:pPr>
            <w:r>
              <w:rPr>
                <w:rFonts w:hint="eastAsia"/>
                <w:color w:val="auto"/>
                <w:sz w:val="24"/>
                <w:szCs w:val="24"/>
                <w:highlight w:val="none"/>
              </w:rPr>
              <w:t>综合类</w:t>
            </w:r>
          </w:p>
        </w:tc>
        <w:tc>
          <w:tcPr>
            <w:tcW w:w="502" w:type="pct"/>
            <w:vAlign w:val="center"/>
          </w:tcPr>
          <w:p w14:paraId="5D1522DF">
            <w:pPr>
              <w:jc w:val="left"/>
              <w:rPr>
                <w:color w:val="auto"/>
                <w:sz w:val="24"/>
                <w:szCs w:val="24"/>
                <w:highlight w:val="none"/>
              </w:rPr>
            </w:pPr>
          </w:p>
        </w:tc>
        <w:tc>
          <w:tcPr>
            <w:tcW w:w="279" w:type="pct"/>
            <w:vAlign w:val="center"/>
          </w:tcPr>
          <w:p w14:paraId="00D5C550">
            <w:pPr>
              <w:jc w:val="left"/>
              <w:rPr>
                <w:color w:val="auto"/>
                <w:sz w:val="24"/>
                <w:szCs w:val="24"/>
                <w:highlight w:val="none"/>
              </w:rPr>
            </w:pPr>
          </w:p>
        </w:tc>
      </w:tr>
      <w:tr w14:paraId="291F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6A7D91B3">
            <w:pPr>
              <w:jc w:val="left"/>
              <w:rPr>
                <w:color w:val="auto"/>
                <w:sz w:val="24"/>
                <w:szCs w:val="24"/>
                <w:highlight w:val="none"/>
              </w:rPr>
            </w:pPr>
          </w:p>
        </w:tc>
        <w:tc>
          <w:tcPr>
            <w:tcW w:w="607" w:type="pct"/>
            <w:vAlign w:val="center"/>
          </w:tcPr>
          <w:p w14:paraId="222C1CB7">
            <w:pPr>
              <w:jc w:val="left"/>
              <w:rPr>
                <w:color w:val="auto"/>
                <w:sz w:val="24"/>
                <w:szCs w:val="24"/>
                <w:highlight w:val="none"/>
              </w:rPr>
            </w:pPr>
          </w:p>
        </w:tc>
        <w:tc>
          <w:tcPr>
            <w:tcW w:w="931" w:type="pct"/>
            <w:vAlign w:val="center"/>
          </w:tcPr>
          <w:p w14:paraId="5E9EBD62">
            <w:pPr>
              <w:jc w:val="left"/>
              <w:rPr>
                <w:color w:val="auto"/>
                <w:sz w:val="24"/>
                <w:szCs w:val="24"/>
                <w:highlight w:val="none"/>
              </w:rPr>
            </w:pPr>
          </w:p>
        </w:tc>
        <w:tc>
          <w:tcPr>
            <w:tcW w:w="374" w:type="pct"/>
            <w:vAlign w:val="center"/>
          </w:tcPr>
          <w:p w14:paraId="3734C6CB">
            <w:pPr>
              <w:jc w:val="left"/>
              <w:rPr>
                <w:color w:val="auto"/>
                <w:sz w:val="24"/>
                <w:szCs w:val="24"/>
                <w:highlight w:val="none"/>
              </w:rPr>
            </w:pPr>
          </w:p>
        </w:tc>
        <w:tc>
          <w:tcPr>
            <w:tcW w:w="839" w:type="pct"/>
            <w:vAlign w:val="center"/>
          </w:tcPr>
          <w:p w14:paraId="2F64BAFA">
            <w:pPr>
              <w:jc w:val="left"/>
              <w:rPr>
                <w:color w:val="auto"/>
                <w:sz w:val="24"/>
                <w:szCs w:val="24"/>
                <w:highlight w:val="none"/>
              </w:rPr>
            </w:pPr>
          </w:p>
        </w:tc>
        <w:tc>
          <w:tcPr>
            <w:tcW w:w="662" w:type="pct"/>
            <w:vAlign w:val="center"/>
          </w:tcPr>
          <w:p w14:paraId="02D3FFBD">
            <w:pPr>
              <w:jc w:val="left"/>
              <w:rPr>
                <w:color w:val="auto"/>
                <w:sz w:val="24"/>
                <w:szCs w:val="24"/>
                <w:highlight w:val="none"/>
              </w:rPr>
            </w:pPr>
          </w:p>
        </w:tc>
        <w:tc>
          <w:tcPr>
            <w:tcW w:w="466" w:type="pct"/>
            <w:vAlign w:val="center"/>
          </w:tcPr>
          <w:p w14:paraId="633AAC83">
            <w:pPr>
              <w:jc w:val="left"/>
              <w:rPr>
                <w:color w:val="auto"/>
                <w:sz w:val="24"/>
                <w:szCs w:val="24"/>
                <w:highlight w:val="none"/>
              </w:rPr>
            </w:pPr>
            <w:r>
              <w:rPr>
                <w:rFonts w:hint="eastAsia"/>
                <w:color w:val="auto"/>
                <w:sz w:val="24"/>
                <w:szCs w:val="24"/>
                <w:highlight w:val="none"/>
              </w:rPr>
              <w:t>综合类</w:t>
            </w:r>
          </w:p>
        </w:tc>
        <w:tc>
          <w:tcPr>
            <w:tcW w:w="502" w:type="pct"/>
            <w:vAlign w:val="center"/>
          </w:tcPr>
          <w:p w14:paraId="19875B35">
            <w:pPr>
              <w:jc w:val="left"/>
              <w:rPr>
                <w:color w:val="auto"/>
                <w:sz w:val="24"/>
                <w:szCs w:val="24"/>
                <w:highlight w:val="none"/>
              </w:rPr>
            </w:pPr>
          </w:p>
        </w:tc>
        <w:tc>
          <w:tcPr>
            <w:tcW w:w="279" w:type="pct"/>
            <w:vAlign w:val="center"/>
          </w:tcPr>
          <w:p w14:paraId="39875CD0">
            <w:pPr>
              <w:jc w:val="left"/>
              <w:rPr>
                <w:color w:val="auto"/>
                <w:sz w:val="24"/>
                <w:szCs w:val="24"/>
                <w:highlight w:val="none"/>
              </w:rPr>
            </w:pPr>
          </w:p>
        </w:tc>
      </w:tr>
      <w:tr w14:paraId="3310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12F98AFA">
            <w:pPr>
              <w:jc w:val="left"/>
              <w:rPr>
                <w:color w:val="auto"/>
                <w:sz w:val="24"/>
                <w:szCs w:val="24"/>
                <w:highlight w:val="none"/>
              </w:rPr>
            </w:pPr>
          </w:p>
        </w:tc>
        <w:tc>
          <w:tcPr>
            <w:tcW w:w="607" w:type="pct"/>
            <w:vAlign w:val="center"/>
          </w:tcPr>
          <w:p w14:paraId="3BF308AC">
            <w:pPr>
              <w:jc w:val="left"/>
              <w:rPr>
                <w:color w:val="auto"/>
                <w:sz w:val="24"/>
                <w:szCs w:val="24"/>
                <w:highlight w:val="none"/>
              </w:rPr>
            </w:pPr>
          </w:p>
        </w:tc>
        <w:tc>
          <w:tcPr>
            <w:tcW w:w="931" w:type="pct"/>
            <w:vAlign w:val="center"/>
          </w:tcPr>
          <w:p w14:paraId="347C3670">
            <w:pPr>
              <w:jc w:val="left"/>
              <w:rPr>
                <w:color w:val="auto"/>
                <w:sz w:val="24"/>
                <w:szCs w:val="24"/>
                <w:highlight w:val="none"/>
              </w:rPr>
            </w:pPr>
          </w:p>
        </w:tc>
        <w:tc>
          <w:tcPr>
            <w:tcW w:w="374" w:type="pct"/>
            <w:vAlign w:val="center"/>
          </w:tcPr>
          <w:p w14:paraId="17A270DE">
            <w:pPr>
              <w:jc w:val="left"/>
              <w:rPr>
                <w:color w:val="auto"/>
                <w:sz w:val="24"/>
                <w:szCs w:val="24"/>
                <w:highlight w:val="none"/>
              </w:rPr>
            </w:pPr>
          </w:p>
        </w:tc>
        <w:tc>
          <w:tcPr>
            <w:tcW w:w="839" w:type="pct"/>
            <w:vAlign w:val="center"/>
          </w:tcPr>
          <w:p w14:paraId="699A020C">
            <w:pPr>
              <w:jc w:val="left"/>
              <w:rPr>
                <w:color w:val="auto"/>
                <w:sz w:val="24"/>
                <w:szCs w:val="24"/>
                <w:highlight w:val="none"/>
              </w:rPr>
            </w:pPr>
          </w:p>
        </w:tc>
        <w:tc>
          <w:tcPr>
            <w:tcW w:w="662" w:type="pct"/>
            <w:vAlign w:val="center"/>
          </w:tcPr>
          <w:p w14:paraId="32A12C7D">
            <w:pPr>
              <w:jc w:val="left"/>
              <w:rPr>
                <w:color w:val="auto"/>
                <w:sz w:val="24"/>
                <w:szCs w:val="24"/>
                <w:highlight w:val="none"/>
              </w:rPr>
            </w:pPr>
          </w:p>
        </w:tc>
        <w:tc>
          <w:tcPr>
            <w:tcW w:w="466" w:type="pct"/>
            <w:vAlign w:val="center"/>
          </w:tcPr>
          <w:p w14:paraId="2C6A48B1">
            <w:pPr>
              <w:jc w:val="left"/>
              <w:rPr>
                <w:color w:val="auto"/>
                <w:sz w:val="24"/>
                <w:szCs w:val="24"/>
                <w:highlight w:val="none"/>
              </w:rPr>
            </w:pPr>
            <w:r>
              <w:rPr>
                <w:rFonts w:hint="eastAsia"/>
                <w:color w:val="auto"/>
                <w:sz w:val="24"/>
                <w:szCs w:val="24"/>
                <w:highlight w:val="none"/>
              </w:rPr>
              <w:t>综合类</w:t>
            </w:r>
          </w:p>
        </w:tc>
        <w:tc>
          <w:tcPr>
            <w:tcW w:w="502" w:type="pct"/>
            <w:vAlign w:val="center"/>
          </w:tcPr>
          <w:p w14:paraId="10944C6C">
            <w:pPr>
              <w:jc w:val="left"/>
              <w:rPr>
                <w:color w:val="auto"/>
                <w:sz w:val="24"/>
                <w:szCs w:val="24"/>
                <w:highlight w:val="none"/>
              </w:rPr>
            </w:pPr>
          </w:p>
        </w:tc>
        <w:tc>
          <w:tcPr>
            <w:tcW w:w="279" w:type="pct"/>
            <w:vAlign w:val="center"/>
          </w:tcPr>
          <w:p w14:paraId="1A66E3BA">
            <w:pPr>
              <w:jc w:val="left"/>
              <w:rPr>
                <w:color w:val="auto"/>
                <w:sz w:val="24"/>
                <w:szCs w:val="24"/>
                <w:highlight w:val="none"/>
              </w:rPr>
            </w:pPr>
          </w:p>
        </w:tc>
      </w:tr>
    </w:tbl>
    <w:p w14:paraId="5A729DAE">
      <w:pPr>
        <w:snapToGrid w:val="0"/>
        <w:jc w:val="left"/>
        <w:rPr>
          <w:rFonts w:hint="eastAsia"/>
          <w:color w:val="auto"/>
          <w:sz w:val="24"/>
          <w:szCs w:val="24"/>
          <w:highlight w:val="none"/>
        </w:rPr>
      </w:pPr>
      <w:r>
        <w:rPr>
          <w:rFonts w:hint="eastAsia"/>
          <w:color w:val="auto"/>
          <w:sz w:val="24"/>
          <w:szCs w:val="24"/>
          <w:highlight w:val="none"/>
        </w:rPr>
        <w:t>注：1. 申报类别是指综合类；</w:t>
      </w:r>
    </w:p>
    <w:p w14:paraId="33B9CFDF">
      <w:pPr>
        <w:snapToGrid w:val="0"/>
        <w:ind w:firstLine="480" w:firstLineChars="200"/>
        <w:jc w:val="left"/>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申报层次是指重大、重点、一般；</w:t>
      </w:r>
    </w:p>
    <w:p w14:paraId="547D77F0">
      <w:pPr>
        <w:snapToGrid w:val="0"/>
        <w:jc w:val="left"/>
        <w:rPr>
          <w:color w:val="auto"/>
          <w:sz w:val="24"/>
          <w:szCs w:val="24"/>
          <w:highlight w:val="none"/>
        </w:rPr>
      </w:pPr>
    </w:p>
    <w:p w14:paraId="13BE97AD">
      <w:pPr>
        <w:snapToGrid w:val="0"/>
        <w:jc w:val="left"/>
        <w:rPr>
          <w:color w:val="auto"/>
          <w:sz w:val="24"/>
          <w:szCs w:val="24"/>
          <w:highlight w:val="none"/>
        </w:rPr>
      </w:pPr>
      <w:r>
        <w:rPr>
          <w:rFonts w:hint="eastAsia"/>
          <w:color w:val="auto"/>
          <w:sz w:val="24"/>
          <w:szCs w:val="24"/>
          <w:highlight w:val="none"/>
        </w:rPr>
        <w:t xml:space="preserve">联系人：                  职务：                     电话：                   电子邮箱：                           </w:t>
      </w:r>
    </w:p>
    <w:p w14:paraId="2316F083">
      <w:pPr>
        <w:ind w:firstLine="640" w:firstLineChars="200"/>
        <w:jc w:val="left"/>
        <w:textAlignment w:val="baseline"/>
        <w:rPr>
          <w:rFonts w:ascii="仿宋_GB2312"/>
          <w:color w:val="auto"/>
          <w:sz w:val="32"/>
          <w:szCs w:val="32"/>
          <w:highlight w:val="none"/>
        </w:rPr>
      </w:pPr>
    </w:p>
    <w:sectPr>
      <w:footerReference r:id="rId6" w:type="default"/>
      <w:footerReference r:id="rId7" w:type="even"/>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74C7C8-3509-463D-9D9C-D4D8CCF26D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07A6D51-557D-4BF8-A1F5-9831CAA98701}"/>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52D51D05-5B59-4B41-87A4-4A36ABB3FA5B}"/>
  </w:font>
  <w:font w:name="微软雅黑">
    <w:panose1 w:val="020B0503020204020204"/>
    <w:charset w:val="86"/>
    <w:family w:val="auto"/>
    <w:pitch w:val="default"/>
    <w:sig w:usb0="80000287" w:usb1="2ACF3C50" w:usb2="00000016" w:usb3="00000000" w:csb0="0004001F" w:csb1="00000000"/>
    <w:embedRegular r:id="rId4" w:fontKey="{F5487AC7-749E-4CB8-AEB5-B2674DCB78C5}"/>
  </w:font>
  <w:font w:name="楷体_GB2312">
    <w:panose1 w:val="02010609030101010101"/>
    <w:charset w:val="86"/>
    <w:family w:val="modern"/>
    <w:pitch w:val="default"/>
    <w:sig w:usb0="00000001" w:usb1="080E0000" w:usb2="00000000" w:usb3="00000000" w:csb0="00040000" w:csb1="00000000"/>
    <w:embedRegular r:id="rId5" w:fontKey="{7A6E7680-A5F8-46EA-BABE-49D9C85BC1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A1ED">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0F4E">
    <w:pPr>
      <w:pStyle w:val="4"/>
      <w:framePr w:wrap="around" w:vAnchor="text" w:hAnchor="margin" w:xAlign="outside" w:y="1"/>
      <w:rPr>
        <w:rStyle w:val="9"/>
      </w:rPr>
    </w:pPr>
    <w:r>
      <w:fldChar w:fldCharType="begin"/>
    </w:r>
    <w:r>
      <w:rPr>
        <w:rStyle w:val="9"/>
      </w:rPr>
      <w:instrText xml:space="preserve">PAGE  </w:instrText>
    </w:r>
    <w:r>
      <w:fldChar w:fldCharType="end"/>
    </w:r>
  </w:p>
  <w:p w14:paraId="0F857CE8">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F6EA">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CF5">
    <w:pPr>
      <w:pStyle w:val="4"/>
      <w:framePr w:wrap="around" w:vAnchor="text" w:hAnchor="margin" w:xAlign="outside" w:y="1"/>
      <w:rPr>
        <w:rStyle w:val="9"/>
      </w:rPr>
    </w:pPr>
    <w:r>
      <w:fldChar w:fldCharType="begin"/>
    </w:r>
    <w:r>
      <w:rPr>
        <w:rStyle w:val="9"/>
      </w:rPr>
      <w:instrText xml:space="preserve">PAGE  </w:instrText>
    </w:r>
    <w:r>
      <w:fldChar w:fldCharType="end"/>
    </w:r>
  </w:p>
  <w:p w14:paraId="210FF227">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098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ADCBB"/>
    <w:multiLevelType w:val="singleLevel"/>
    <w:tmpl w:val="BBAADCBB"/>
    <w:lvl w:ilvl="0" w:tentative="0">
      <w:start w:val="1"/>
      <w:numFmt w:val="decimal"/>
      <w:suff w:val="nothing"/>
      <w:lvlText w:val="%1．"/>
      <w:lvlJc w:val="left"/>
      <w:pPr>
        <w:ind w:left="0" w:firstLine="400"/>
      </w:pPr>
      <w:rPr>
        <w:rFonts w:hint="default"/>
      </w:rPr>
    </w:lvl>
  </w:abstractNum>
  <w:abstractNum w:abstractNumId="1">
    <w:nsid w:val="D096FB34"/>
    <w:multiLevelType w:val="singleLevel"/>
    <w:tmpl w:val="D096FB34"/>
    <w:lvl w:ilvl="0" w:tentative="0">
      <w:start w:val="2"/>
      <w:numFmt w:val="chineseCounting"/>
      <w:suff w:val="nothing"/>
      <w:lvlText w:val="（%1）"/>
      <w:lvlJc w:val="left"/>
      <w:rPr>
        <w:rFonts w:hint="eastAsia"/>
      </w:rPr>
    </w:lvl>
  </w:abstractNum>
  <w:abstractNum w:abstractNumId="2">
    <w:nsid w:val="129ABFCA"/>
    <w:multiLevelType w:val="singleLevel"/>
    <w:tmpl w:val="129ABFCA"/>
    <w:lvl w:ilvl="0" w:tentative="0">
      <w:start w:val="1"/>
      <w:numFmt w:val="decimal"/>
      <w:suff w:val="nothing"/>
      <w:lvlText w:val="%1．"/>
      <w:lvlJc w:val="left"/>
      <w:pPr>
        <w:ind w:left="-40" w:firstLine="400"/>
      </w:pPr>
      <w:rPr>
        <w:rFonts w:hint="default"/>
      </w:rPr>
    </w:lvl>
  </w:abstractNum>
  <w:abstractNum w:abstractNumId="3">
    <w:nsid w:val="42320EBD"/>
    <w:multiLevelType w:val="singleLevel"/>
    <w:tmpl w:val="42320EBD"/>
    <w:lvl w:ilvl="0" w:tentative="0">
      <w:start w:val="1"/>
      <w:numFmt w:val="decimal"/>
      <w:suff w:val="nothing"/>
      <w:lvlText w:val="%1．"/>
      <w:lvlJc w:val="left"/>
      <w:pPr>
        <w:ind w:left="-40" w:firstLine="4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MTFlYjRkOWJhZjNhNWQ2MmExMjljZjgxMzgxNmYifQ=="/>
  </w:docVars>
  <w:rsids>
    <w:rsidRoot w:val="123D30D3"/>
    <w:rsid w:val="000009DD"/>
    <w:rsid w:val="000019C5"/>
    <w:rsid w:val="00017812"/>
    <w:rsid w:val="00022AB5"/>
    <w:rsid w:val="00023D77"/>
    <w:rsid w:val="00025BE1"/>
    <w:rsid w:val="000260E6"/>
    <w:rsid w:val="000262DD"/>
    <w:rsid w:val="0004045E"/>
    <w:rsid w:val="0004341F"/>
    <w:rsid w:val="00062F42"/>
    <w:rsid w:val="00067C62"/>
    <w:rsid w:val="000744B5"/>
    <w:rsid w:val="00077AB9"/>
    <w:rsid w:val="00084DA1"/>
    <w:rsid w:val="0009564D"/>
    <w:rsid w:val="000A002F"/>
    <w:rsid w:val="000A7D06"/>
    <w:rsid w:val="000B7E62"/>
    <w:rsid w:val="000C2A52"/>
    <w:rsid w:val="000D6646"/>
    <w:rsid w:val="000F03C6"/>
    <w:rsid w:val="000F2C80"/>
    <w:rsid w:val="000F7012"/>
    <w:rsid w:val="00100A1E"/>
    <w:rsid w:val="001071CD"/>
    <w:rsid w:val="0010723D"/>
    <w:rsid w:val="00107266"/>
    <w:rsid w:val="0010741F"/>
    <w:rsid w:val="001131A6"/>
    <w:rsid w:val="00113E77"/>
    <w:rsid w:val="00115399"/>
    <w:rsid w:val="0011645B"/>
    <w:rsid w:val="00120EA8"/>
    <w:rsid w:val="00121BE2"/>
    <w:rsid w:val="00124B27"/>
    <w:rsid w:val="00125C56"/>
    <w:rsid w:val="001260B4"/>
    <w:rsid w:val="00136A68"/>
    <w:rsid w:val="0015085B"/>
    <w:rsid w:val="001519BC"/>
    <w:rsid w:val="00157727"/>
    <w:rsid w:val="00162F5B"/>
    <w:rsid w:val="0016482D"/>
    <w:rsid w:val="0017338D"/>
    <w:rsid w:val="00180D43"/>
    <w:rsid w:val="00181F5E"/>
    <w:rsid w:val="001850A4"/>
    <w:rsid w:val="00192ACA"/>
    <w:rsid w:val="001A6AB9"/>
    <w:rsid w:val="001B0789"/>
    <w:rsid w:val="001B1D7D"/>
    <w:rsid w:val="001B3B01"/>
    <w:rsid w:val="001B4099"/>
    <w:rsid w:val="001B5F58"/>
    <w:rsid w:val="001B60D1"/>
    <w:rsid w:val="001C4EB0"/>
    <w:rsid w:val="001D1799"/>
    <w:rsid w:val="001D1C33"/>
    <w:rsid w:val="001D4CD3"/>
    <w:rsid w:val="001D5C12"/>
    <w:rsid w:val="001E2597"/>
    <w:rsid w:val="001E7E01"/>
    <w:rsid w:val="002020D6"/>
    <w:rsid w:val="0021611E"/>
    <w:rsid w:val="00220767"/>
    <w:rsid w:val="0022440F"/>
    <w:rsid w:val="0022579A"/>
    <w:rsid w:val="00234A49"/>
    <w:rsid w:val="0023654B"/>
    <w:rsid w:val="002476DF"/>
    <w:rsid w:val="002653DB"/>
    <w:rsid w:val="00271D1B"/>
    <w:rsid w:val="002A0647"/>
    <w:rsid w:val="002A2649"/>
    <w:rsid w:val="002B2C0E"/>
    <w:rsid w:val="002C2F3A"/>
    <w:rsid w:val="002C7FB5"/>
    <w:rsid w:val="002D3372"/>
    <w:rsid w:val="002E249E"/>
    <w:rsid w:val="002E28FE"/>
    <w:rsid w:val="002F0448"/>
    <w:rsid w:val="002F05C6"/>
    <w:rsid w:val="002F1DE9"/>
    <w:rsid w:val="002F3C2A"/>
    <w:rsid w:val="00311A15"/>
    <w:rsid w:val="00326A1C"/>
    <w:rsid w:val="003305F2"/>
    <w:rsid w:val="003309AF"/>
    <w:rsid w:val="0033200B"/>
    <w:rsid w:val="00343331"/>
    <w:rsid w:val="003521C8"/>
    <w:rsid w:val="00354B20"/>
    <w:rsid w:val="00373E8A"/>
    <w:rsid w:val="00374620"/>
    <w:rsid w:val="00375B72"/>
    <w:rsid w:val="003854E5"/>
    <w:rsid w:val="00386225"/>
    <w:rsid w:val="00391047"/>
    <w:rsid w:val="00397368"/>
    <w:rsid w:val="003A0FB8"/>
    <w:rsid w:val="003B3B57"/>
    <w:rsid w:val="003C5D79"/>
    <w:rsid w:val="003E0ED9"/>
    <w:rsid w:val="003E332D"/>
    <w:rsid w:val="003E3AD2"/>
    <w:rsid w:val="003E7605"/>
    <w:rsid w:val="003F346F"/>
    <w:rsid w:val="003F4808"/>
    <w:rsid w:val="003F4EDC"/>
    <w:rsid w:val="0040419F"/>
    <w:rsid w:val="00413CC4"/>
    <w:rsid w:val="004321DF"/>
    <w:rsid w:val="004358D8"/>
    <w:rsid w:val="004418F6"/>
    <w:rsid w:val="00450F58"/>
    <w:rsid w:val="00453A6B"/>
    <w:rsid w:val="0046334E"/>
    <w:rsid w:val="00463A62"/>
    <w:rsid w:val="004703CD"/>
    <w:rsid w:val="004736FB"/>
    <w:rsid w:val="00491603"/>
    <w:rsid w:val="004A734D"/>
    <w:rsid w:val="004A7C17"/>
    <w:rsid w:val="004A7FC8"/>
    <w:rsid w:val="004B742E"/>
    <w:rsid w:val="004C023B"/>
    <w:rsid w:val="004C42A0"/>
    <w:rsid w:val="004C6225"/>
    <w:rsid w:val="004C7FD9"/>
    <w:rsid w:val="004D202A"/>
    <w:rsid w:val="004D2996"/>
    <w:rsid w:val="004D405B"/>
    <w:rsid w:val="004D5223"/>
    <w:rsid w:val="004F1F16"/>
    <w:rsid w:val="004F3A49"/>
    <w:rsid w:val="005006EF"/>
    <w:rsid w:val="00502E63"/>
    <w:rsid w:val="00520D1F"/>
    <w:rsid w:val="0052233D"/>
    <w:rsid w:val="005231E8"/>
    <w:rsid w:val="0052536C"/>
    <w:rsid w:val="0053010B"/>
    <w:rsid w:val="00531BA5"/>
    <w:rsid w:val="00533307"/>
    <w:rsid w:val="005343B4"/>
    <w:rsid w:val="005408E2"/>
    <w:rsid w:val="00551C8A"/>
    <w:rsid w:val="0055433B"/>
    <w:rsid w:val="00562C51"/>
    <w:rsid w:val="00570EAB"/>
    <w:rsid w:val="00573027"/>
    <w:rsid w:val="0058088D"/>
    <w:rsid w:val="005852A0"/>
    <w:rsid w:val="00587ED0"/>
    <w:rsid w:val="005C35BF"/>
    <w:rsid w:val="005C5F3A"/>
    <w:rsid w:val="005D1DA3"/>
    <w:rsid w:val="005D298D"/>
    <w:rsid w:val="005D7AEF"/>
    <w:rsid w:val="005E5FE5"/>
    <w:rsid w:val="005F4AA7"/>
    <w:rsid w:val="00606DBF"/>
    <w:rsid w:val="00610BF7"/>
    <w:rsid w:val="006139D4"/>
    <w:rsid w:val="00622DBF"/>
    <w:rsid w:val="00626E27"/>
    <w:rsid w:val="00632E54"/>
    <w:rsid w:val="0064379B"/>
    <w:rsid w:val="006621EC"/>
    <w:rsid w:val="006638A6"/>
    <w:rsid w:val="006669D2"/>
    <w:rsid w:val="0067696F"/>
    <w:rsid w:val="006776EC"/>
    <w:rsid w:val="00682C28"/>
    <w:rsid w:val="006939CF"/>
    <w:rsid w:val="006A4B1E"/>
    <w:rsid w:val="006A5594"/>
    <w:rsid w:val="006B0E2F"/>
    <w:rsid w:val="006B2D71"/>
    <w:rsid w:val="006B7B2D"/>
    <w:rsid w:val="006C0D3A"/>
    <w:rsid w:val="006C4BFE"/>
    <w:rsid w:val="006C749F"/>
    <w:rsid w:val="006C7846"/>
    <w:rsid w:val="006E7B26"/>
    <w:rsid w:val="006F153B"/>
    <w:rsid w:val="006F1843"/>
    <w:rsid w:val="006F6C7C"/>
    <w:rsid w:val="00701239"/>
    <w:rsid w:val="00703998"/>
    <w:rsid w:val="00704332"/>
    <w:rsid w:val="00707E79"/>
    <w:rsid w:val="007125A4"/>
    <w:rsid w:val="00720C75"/>
    <w:rsid w:val="007237CC"/>
    <w:rsid w:val="007275C4"/>
    <w:rsid w:val="007277E6"/>
    <w:rsid w:val="00732CE1"/>
    <w:rsid w:val="0074011E"/>
    <w:rsid w:val="0074761D"/>
    <w:rsid w:val="0075382A"/>
    <w:rsid w:val="00767430"/>
    <w:rsid w:val="007747A6"/>
    <w:rsid w:val="00780A82"/>
    <w:rsid w:val="007828E8"/>
    <w:rsid w:val="007908AD"/>
    <w:rsid w:val="00796525"/>
    <w:rsid w:val="007A30B3"/>
    <w:rsid w:val="007A5603"/>
    <w:rsid w:val="007A6336"/>
    <w:rsid w:val="007B3482"/>
    <w:rsid w:val="007D4326"/>
    <w:rsid w:val="007E0B50"/>
    <w:rsid w:val="007F33D5"/>
    <w:rsid w:val="008023D3"/>
    <w:rsid w:val="008048B1"/>
    <w:rsid w:val="00806608"/>
    <w:rsid w:val="0082070B"/>
    <w:rsid w:val="00820E37"/>
    <w:rsid w:val="00827A73"/>
    <w:rsid w:val="00835783"/>
    <w:rsid w:val="00837609"/>
    <w:rsid w:val="008427BC"/>
    <w:rsid w:val="0085251E"/>
    <w:rsid w:val="00852567"/>
    <w:rsid w:val="00857EA5"/>
    <w:rsid w:val="00861099"/>
    <w:rsid w:val="00867CE6"/>
    <w:rsid w:val="008709BC"/>
    <w:rsid w:val="008738E1"/>
    <w:rsid w:val="008828C8"/>
    <w:rsid w:val="00883F29"/>
    <w:rsid w:val="00886655"/>
    <w:rsid w:val="00887280"/>
    <w:rsid w:val="00891F21"/>
    <w:rsid w:val="008A074F"/>
    <w:rsid w:val="008B18B4"/>
    <w:rsid w:val="008B3414"/>
    <w:rsid w:val="008B3CF1"/>
    <w:rsid w:val="008B5E79"/>
    <w:rsid w:val="008C2193"/>
    <w:rsid w:val="008C435A"/>
    <w:rsid w:val="008C668F"/>
    <w:rsid w:val="008D09FC"/>
    <w:rsid w:val="008E1498"/>
    <w:rsid w:val="008F014A"/>
    <w:rsid w:val="00904D20"/>
    <w:rsid w:val="009062AC"/>
    <w:rsid w:val="00907E17"/>
    <w:rsid w:val="0091120B"/>
    <w:rsid w:val="00915619"/>
    <w:rsid w:val="009237BB"/>
    <w:rsid w:val="009237F7"/>
    <w:rsid w:val="00930AD2"/>
    <w:rsid w:val="00934885"/>
    <w:rsid w:val="00935AD7"/>
    <w:rsid w:val="00936E0B"/>
    <w:rsid w:val="00936E52"/>
    <w:rsid w:val="009471DD"/>
    <w:rsid w:val="00947344"/>
    <w:rsid w:val="00953A38"/>
    <w:rsid w:val="0096039A"/>
    <w:rsid w:val="00963CDA"/>
    <w:rsid w:val="00974A9F"/>
    <w:rsid w:val="009837F5"/>
    <w:rsid w:val="009A7A26"/>
    <w:rsid w:val="009B37C8"/>
    <w:rsid w:val="009C4F84"/>
    <w:rsid w:val="009D4D77"/>
    <w:rsid w:val="009E7437"/>
    <w:rsid w:val="009F1682"/>
    <w:rsid w:val="009F5D5A"/>
    <w:rsid w:val="00A054B0"/>
    <w:rsid w:val="00A17BEB"/>
    <w:rsid w:val="00A41CE4"/>
    <w:rsid w:val="00A4429A"/>
    <w:rsid w:val="00A507EB"/>
    <w:rsid w:val="00A51CB8"/>
    <w:rsid w:val="00A5575B"/>
    <w:rsid w:val="00A5794C"/>
    <w:rsid w:val="00A57A8C"/>
    <w:rsid w:val="00A658D2"/>
    <w:rsid w:val="00A708CC"/>
    <w:rsid w:val="00A84715"/>
    <w:rsid w:val="00A8568A"/>
    <w:rsid w:val="00A90266"/>
    <w:rsid w:val="00A91699"/>
    <w:rsid w:val="00A94C3D"/>
    <w:rsid w:val="00AA6BE4"/>
    <w:rsid w:val="00AC03AC"/>
    <w:rsid w:val="00AD0C90"/>
    <w:rsid w:val="00AD244F"/>
    <w:rsid w:val="00AE05A0"/>
    <w:rsid w:val="00AE6C5B"/>
    <w:rsid w:val="00AF0C15"/>
    <w:rsid w:val="00AF0E2F"/>
    <w:rsid w:val="00AF332D"/>
    <w:rsid w:val="00B03AA1"/>
    <w:rsid w:val="00B1167B"/>
    <w:rsid w:val="00B14B3C"/>
    <w:rsid w:val="00B15F1B"/>
    <w:rsid w:val="00B17DDA"/>
    <w:rsid w:val="00B3237D"/>
    <w:rsid w:val="00B33E57"/>
    <w:rsid w:val="00B345DC"/>
    <w:rsid w:val="00B35EDC"/>
    <w:rsid w:val="00B364DF"/>
    <w:rsid w:val="00B375BA"/>
    <w:rsid w:val="00B47901"/>
    <w:rsid w:val="00B50D71"/>
    <w:rsid w:val="00B51AB3"/>
    <w:rsid w:val="00B520C9"/>
    <w:rsid w:val="00B557EC"/>
    <w:rsid w:val="00B56F7D"/>
    <w:rsid w:val="00B620CB"/>
    <w:rsid w:val="00B6535D"/>
    <w:rsid w:val="00B675F8"/>
    <w:rsid w:val="00B67B99"/>
    <w:rsid w:val="00B74950"/>
    <w:rsid w:val="00B76E4C"/>
    <w:rsid w:val="00B802A6"/>
    <w:rsid w:val="00B83045"/>
    <w:rsid w:val="00B863ED"/>
    <w:rsid w:val="00B86B12"/>
    <w:rsid w:val="00B87968"/>
    <w:rsid w:val="00B90C38"/>
    <w:rsid w:val="00B916AF"/>
    <w:rsid w:val="00BB5645"/>
    <w:rsid w:val="00BD0727"/>
    <w:rsid w:val="00BE67B9"/>
    <w:rsid w:val="00BF0FEA"/>
    <w:rsid w:val="00BF12DC"/>
    <w:rsid w:val="00BF2770"/>
    <w:rsid w:val="00C001BE"/>
    <w:rsid w:val="00C007FC"/>
    <w:rsid w:val="00C06E9D"/>
    <w:rsid w:val="00C10F1A"/>
    <w:rsid w:val="00C17836"/>
    <w:rsid w:val="00C42449"/>
    <w:rsid w:val="00C4381B"/>
    <w:rsid w:val="00C46669"/>
    <w:rsid w:val="00C47875"/>
    <w:rsid w:val="00C51598"/>
    <w:rsid w:val="00C52B21"/>
    <w:rsid w:val="00C65236"/>
    <w:rsid w:val="00C866D1"/>
    <w:rsid w:val="00C87608"/>
    <w:rsid w:val="00C925D5"/>
    <w:rsid w:val="00CA27C1"/>
    <w:rsid w:val="00CA2E71"/>
    <w:rsid w:val="00CB59DD"/>
    <w:rsid w:val="00CD6916"/>
    <w:rsid w:val="00CF5428"/>
    <w:rsid w:val="00D015D3"/>
    <w:rsid w:val="00D25567"/>
    <w:rsid w:val="00D364E5"/>
    <w:rsid w:val="00D4482B"/>
    <w:rsid w:val="00D479C5"/>
    <w:rsid w:val="00D53F4A"/>
    <w:rsid w:val="00D55D8E"/>
    <w:rsid w:val="00D56843"/>
    <w:rsid w:val="00D5684F"/>
    <w:rsid w:val="00D61627"/>
    <w:rsid w:val="00D66CD5"/>
    <w:rsid w:val="00D74135"/>
    <w:rsid w:val="00D74F18"/>
    <w:rsid w:val="00D77707"/>
    <w:rsid w:val="00D82940"/>
    <w:rsid w:val="00D87134"/>
    <w:rsid w:val="00D9116A"/>
    <w:rsid w:val="00D95873"/>
    <w:rsid w:val="00D9598E"/>
    <w:rsid w:val="00DA1F22"/>
    <w:rsid w:val="00DB4F04"/>
    <w:rsid w:val="00DB52E6"/>
    <w:rsid w:val="00DC0DE4"/>
    <w:rsid w:val="00DC51D4"/>
    <w:rsid w:val="00DC70AB"/>
    <w:rsid w:val="00DD162C"/>
    <w:rsid w:val="00DD5103"/>
    <w:rsid w:val="00DD6872"/>
    <w:rsid w:val="00DE66EC"/>
    <w:rsid w:val="00DE7E92"/>
    <w:rsid w:val="00DF31F7"/>
    <w:rsid w:val="00DF3BB7"/>
    <w:rsid w:val="00DF3F3D"/>
    <w:rsid w:val="00DF5AD0"/>
    <w:rsid w:val="00DF6BC6"/>
    <w:rsid w:val="00E05094"/>
    <w:rsid w:val="00E063F4"/>
    <w:rsid w:val="00E24CA3"/>
    <w:rsid w:val="00E33430"/>
    <w:rsid w:val="00E364A5"/>
    <w:rsid w:val="00E44C71"/>
    <w:rsid w:val="00E472FA"/>
    <w:rsid w:val="00E47A98"/>
    <w:rsid w:val="00E528CE"/>
    <w:rsid w:val="00E60B57"/>
    <w:rsid w:val="00E64A20"/>
    <w:rsid w:val="00E73DB0"/>
    <w:rsid w:val="00E73E26"/>
    <w:rsid w:val="00E84567"/>
    <w:rsid w:val="00E9095D"/>
    <w:rsid w:val="00EB0148"/>
    <w:rsid w:val="00EB4C7A"/>
    <w:rsid w:val="00EC20C2"/>
    <w:rsid w:val="00EC2600"/>
    <w:rsid w:val="00ED2EF4"/>
    <w:rsid w:val="00EE0F06"/>
    <w:rsid w:val="00EE310B"/>
    <w:rsid w:val="00EE7BD3"/>
    <w:rsid w:val="00F075FB"/>
    <w:rsid w:val="00F12438"/>
    <w:rsid w:val="00F12530"/>
    <w:rsid w:val="00F1703A"/>
    <w:rsid w:val="00F17990"/>
    <w:rsid w:val="00F3046E"/>
    <w:rsid w:val="00F36CAC"/>
    <w:rsid w:val="00F46907"/>
    <w:rsid w:val="00F555CE"/>
    <w:rsid w:val="00F57CEA"/>
    <w:rsid w:val="00F76805"/>
    <w:rsid w:val="00F800D3"/>
    <w:rsid w:val="00F80D03"/>
    <w:rsid w:val="00F84B5A"/>
    <w:rsid w:val="00FA4AD7"/>
    <w:rsid w:val="00FB05AE"/>
    <w:rsid w:val="00FD3D58"/>
    <w:rsid w:val="00FD406E"/>
    <w:rsid w:val="00FD7BAB"/>
    <w:rsid w:val="00FE2584"/>
    <w:rsid w:val="00FE3AC2"/>
    <w:rsid w:val="00FF571B"/>
    <w:rsid w:val="0118379E"/>
    <w:rsid w:val="018E79D1"/>
    <w:rsid w:val="020236B3"/>
    <w:rsid w:val="02154754"/>
    <w:rsid w:val="029D6357"/>
    <w:rsid w:val="02B706DA"/>
    <w:rsid w:val="03252ABC"/>
    <w:rsid w:val="035D4076"/>
    <w:rsid w:val="039474F8"/>
    <w:rsid w:val="03AD4493"/>
    <w:rsid w:val="03AE0D38"/>
    <w:rsid w:val="040000C7"/>
    <w:rsid w:val="049C7DEF"/>
    <w:rsid w:val="04A40A52"/>
    <w:rsid w:val="04F245A8"/>
    <w:rsid w:val="051C2CDE"/>
    <w:rsid w:val="05432019"/>
    <w:rsid w:val="055A5ACD"/>
    <w:rsid w:val="05654E60"/>
    <w:rsid w:val="063560F5"/>
    <w:rsid w:val="0640445D"/>
    <w:rsid w:val="064B10ED"/>
    <w:rsid w:val="06A32EC1"/>
    <w:rsid w:val="07005418"/>
    <w:rsid w:val="071A6392"/>
    <w:rsid w:val="0728421F"/>
    <w:rsid w:val="0756192F"/>
    <w:rsid w:val="07585F66"/>
    <w:rsid w:val="07C66F31"/>
    <w:rsid w:val="08033CE1"/>
    <w:rsid w:val="08204893"/>
    <w:rsid w:val="084E7652"/>
    <w:rsid w:val="08644A71"/>
    <w:rsid w:val="087A3141"/>
    <w:rsid w:val="091C22D4"/>
    <w:rsid w:val="09934949"/>
    <w:rsid w:val="09A85BEF"/>
    <w:rsid w:val="09CD7C45"/>
    <w:rsid w:val="0A4C2EE8"/>
    <w:rsid w:val="0A8235E3"/>
    <w:rsid w:val="0AD912A2"/>
    <w:rsid w:val="0AF10769"/>
    <w:rsid w:val="0AF81AF7"/>
    <w:rsid w:val="0B6D4F74"/>
    <w:rsid w:val="0B717090"/>
    <w:rsid w:val="0BCE7269"/>
    <w:rsid w:val="0BE502CE"/>
    <w:rsid w:val="0BFE2DAB"/>
    <w:rsid w:val="0C022C44"/>
    <w:rsid w:val="0C041071"/>
    <w:rsid w:val="0C4A1EDF"/>
    <w:rsid w:val="0C7927C4"/>
    <w:rsid w:val="0CEB6860"/>
    <w:rsid w:val="0CEE0567"/>
    <w:rsid w:val="0D1B4ABE"/>
    <w:rsid w:val="0D302F11"/>
    <w:rsid w:val="0D587EE1"/>
    <w:rsid w:val="0DB461AA"/>
    <w:rsid w:val="0DEBEE77"/>
    <w:rsid w:val="0E312905"/>
    <w:rsid w:val="0E377A53"/>
    <w:rsid w:val="0E6B4D14"/>
    <w:rsid w:val="0EFA128B"/>
    <w:rsid w:val="0F03087B"/>
    <w:rsid w:val="0F061925"/>
    <w:rsid w:val="0F120740"/>
    <w:rsid w:val="0F6A2898"/>
    <w:rsid w:val="0F6C5EB6"/>
    <w:rsid w:val="0FA20284"/>
    <w:rsid w:val="0FA67D19"/>
    <w:rsid w:val="0FBBC67B"/>
    <w:rsid w:val="102075A0"/>
    <w:rsid w:val="102D2243"/>
    <w:rsid w:val="106043C7"/>
    <w:rsid w:val="10CE5DC1"/>
    <w:rsid w:val="10EE1511"/>
    <w:rsid w:val="10FE773C"/>
    <w:rsid w:val="11230F50"/>
    <w:rsid w:val="115F7BBD"/>
    <w:rsid w:val="11B309F5"/>
    <w:rsid w:val="12266D3F"/>
    <w:rsid w:val="122A7173"/>
    <w:rsid w:val="123D30D3"/>
    <w:rsid w:val="12795B42"/>
    <w:rsid w:val="1283614B"/>
    <w:rsid w:val="12B66520"/>
    <w:rsid w:val="12E50BB3"/>
    <w:rsid w:val="1356239B"/>
    <w:rsid w:val="145002AE"/>
    <w:rsid w:val="1464617D"/>
    <w:rsid w:val="15727E4D"/>
    <w:rsid w:val="15764022"/>
    <w:rsid w:val="159A63A7"/>
    <w:rsid w:val="159C3209"/>
    <w:rsid w:val="15D15460"/>
    <w:rsid w:val="15EA1F1B"/>
    <w:rsid w:val="16002908"/>
    <w:rsid w:val="16106917"/>
    <w:rsid w:val="163E6C8A"/>
    <w:rsid w:val="168B721B"/>
    <w:rsid w:val="169612E9"/>
    <w:rsid w:val="16B704C8"/>
    <w:rsid w:val="170322D4"/>
    <w:rsid w:val="173B0A23"/>
    <w:rsid w:val="17526B35"/>
    <w:rsid w:val="17555BDC"/>
    <w:rsid w:val="17C37466"/>
    <w:rsid w:val="182522C4"/>
    <w:rsid w:val="182E02CD"/>
    <w:rsid w:val="185539A5"/>
    <w:rsid w:val="186A3A1F"/>
    <w:rsid w:val="18B23324"/>
    <w:rsid w:val="18E54BB3"/>
    <w:rsid w:val="198D50AA"/>
    <w:rsid w:val="199F6E64"/>
    <w:rsid w:val="19C92A3C"/>
    <w:rsid w:val="19E575B4"/>
    <w:rsid w:val="19F33BB6"/>
    <w:rsid w:val="1A8FBB05"/>
    <w:rsid w:val="1AE13C81"/>
    <w:rsid w:val="1AE4474F"/>
    <w:rsid w:val="1B001879"/>
    <w:rsid w:val="1B3A3BD6"/>
    <w:rsid w:val="1B60289B"/>
    <w:rsid w:val="1BC26B20"/>
    <w:rsid w:val="1BFD51C0"/>
    <w:rsid w:val="1C26644B"/>
    <w:rsid w:val="1C547E0B"/>
    <w:rsid w:val="1C7902B2"/>
    <w:rsid w:val="1C907DE2"/>
    <w:rsid w:val="1CE64057"/>
    <w:rsid w:val="1CEA2E4A"/>
    <w:rsid w:val="1D1651CF"/>
    <w:rsid w:val="1D1B7802"/>
    <w:rsid w:val="1D6D7209"/>
    <w:rsid w:val="1D786C3A"/>
    <w:rsid w:val="1E830E33"/>
    <w:rsid w:val="1EAF34A7"/>
    <w:rsid w:val="1ECF6A03"/>
    <w:rsid w:val="1EF328AA"/>
    <w:rsid w:val="1EFE26EB"/>
    <w:rsid w:val="1F0236CE"/>
    <w:rsid w:val="1F182311"/>
    <w:rsid w:val="1F336C7B"/>
    <w:rsid w:val="1FE06938"/>
    <w:rsid w:val="1FE30229"/>
    <w:rsid w:val="20456F87"/>
    <w:rsid w:val="20576C43"/>
    <w:rsid w:val="207812B9"/>
    <w:rsid w:val="20D64231"/>
    <w:rsid w:val="20E74192"/>
    <w:rsid w:val="210668C5"/>
    <w:rsid w:val="210C1592"/>
    <w:rsid w:val="21124BDF"/>
    <w:rsid w:val="219E4D4F"/>
    <w:rsid w:val="21ED35E0"/>
    <w:rsid w:val="220D5A31"/>
    <w:rsid w:val="22356319"/>
    <w:rsid w:val="226E6C73"/>
    <w:rsid w:val="22F15352"/>
    <w:rsid w:val="23927A8F"/>
    <w:rsid w:val="23F67142"/>
    <w:rsid w:val="241D07B7"/>
    <w:rsid w:val="24590E5F"/>
    <w:rsid w:val="24832C13"/>
    <w:rsid w:val="24F83040"/>
    <w:rsid w:val="25315EDA"/>
    <w:rsid w:val="253A3329"/>
    <w:rsid w:val="253F4153"/>
    <w:rsid w:val="258171C8"/>
    <w:rsid w:val="26005EC4"/>
    <w:rsid w:val="261B04A2"/>
    <w:rsid w:val="268C3416"/>
    <w:rsid w:val="268E2E94"/>
    <w:rsid w:val="269D53CC"/>
    <w:rsid w:val="26A93390"/>
    <w:rsid w:val="26C651BD"/>
    <w:rsid w:val="273677D8"/>
    <w:rsid w:val="273E0CD2"/>
    <w:rsid w:val="277B73AB"/>
    <w:rsid w:val="27EF359C"/>
    <w:rsid w:val="27FF2CB3"/>
    <w:rsid w:val="28017DE6"/>
    <w:rsid w:val="282F4953"/>
    <w:rsid w:val="285445E9"/>
    <w:rsid w:val="28B30F5B"/>
    <w:rsid w:val="28B463DA"/>
    <w:rsid w:val="296E2A6A"/>
    <w:rsid w:val="29E3139F"/>
    <w:rsid w:val="2AA01895"/>
    <w:rsid w:val="2AF51D4E"/>
    <w:rsid w:val="2B223C5F"/>
    <w:rsid w:val="2B8723B0"/>
    <w:rsid w:val="2BA72A52"/>
    <w:rsid w:val="2BB17B17"/>
    <w:rsid w:val="2BBD4024"/>
    <w:rsid w:val="2BD31D54"/>
    <w:rsid w:val="2BE3517A"/>
    <w:rsid w:val="2C667642"/>
    <w:rsid w:val="2C835E6C"/>
    <w:rsid w:val="2C8F0B62"/>
    <w:rsid w:val="2D2C0637"/>
    <w:rsid w:val="2DAF7C95"/>
    <w:rsid w:val="2E2639A9"/>
    <w:rsid w:val="2EE078D3"/>
    <w:rsid w:val="2EE8749E"/>
    <w:rsid w:val="2EFE741E"/>
    <w:rsid w:val="2F0F3399"/>
    <w:rsid w:val="2FD43247"/>
    <w:rsid w:val="300914DE"/>
    <w:rsid w:val="3010646B"/>
    <w:rsid w:val="30234671"/>
    <w:rsid w:val="30E3277E"/>
    <w:rsid w:val="30ED6A19"/>
    <w:rsid w:val="30EF23A3"/>
    <w:rsid w:val="31254328"/>
    <w:rsid w:val="3129746C"/>
    <w:rsid w:val="313C5491"/>
    <w:rsid w:val="315E3241"/>
    <w:rsid w:val="316355FF"/>
    <w:rsid w:val="3173725B"/>
    <w:rsid w:val="31943C66"/>
    <w:rsid w:val="31C711DE"/>
    <w:rsid w:val="31E43B21"/>
    <w:rsid w:val="320C7AB3"/>
    <w:rsid w:val="32151996"/>
    <w:rsid w:val="323E2FB5"/>
    <w:rsid w:val="334127DE"/>
    <w:rsid w:val="335B3701"/>
    <w:rsid w:val="338D4C23"/>
    <w:rsid w:val="33B0172F"/>
    <w:rsid w:val="33BFFB2B"/>
    <w:rsid w:val="34A86C01"/>
    <w:rsid w:val="34C06933"/>
    <w:rsid w:val="34E6097C"/>
    <w:rsid w:val="35266598"/>
    <w:rsid w:val="355933DF"/>
    <w:rsid w:val="359F9A19"/>
    <w:rsid w:val="35AB382B"/>
    <w:rsid w:val="35E7203F"/>
    <w:rsid w:val="35EA31F3"/>
    <w:rsid w:val="360A0E25"/>
    <w:rsid w:val="36993A29"/>
    <w:rsid w:val="36B10886"/>
    <w:rsid w:val="36F69042"/>
    <w:rsid w:val="36FA4913"/>
    <w:rsid w:val="3759025B"/>
    <w:rsid w:val="37680D16"/>
    <w:rsid w:val="37824824"/>
    <w:rsid w:val="3793339C"/>
    <w:rsid w:val="37985E62"/>
    <w:rsid w:val="38196A86"/>
    <w:rsid w:val="3883763E"/>
    <w:rsid w:val="38916F96"/>
    <w:rsid w:val="3896619E"/>
    <w:rsid w:val="38A00F55"/>
    <w:rsid w:val="38EF77E6"/>
    <w:rsid w:val="38F4304F"/>
    <w:rsid w:val="38FD0B34"/>
    <w:rsid w:val="395B3399"/>
    <w:rsid w:val="39722B52"/>
    <w:rsid w:val="39A71043"/>
    <w:rsid w:val="3A211A40"/>
    <w:rsid w:val="3A4F7E7B"/>
    <w:rsid w:val="3A7E43AA"/>
    <w:rsid w:val="3ADDA425"/>
    <w:rsid w:val="3B363A7F"/>
    <w:rsid w:val="3B7C2623"/>
    <w:rsid w:val="3BBF5C7A"/>
    <w:rsid w:val="3BD27E81"/>
    <w:rsid w:val="3C59265C"/>
    <w:rsid w:val="3C9B0725"/>
    <w:rsid w:val="3CD6369D"/>
    <w:rsid w:val="3D7A0C69"/>
    <w:rsid w:val="3DB57FFD"/>
    <w:rsid w:val="3DDE0F59"/>
    <w:rsid w:val="3DEB67F8"/>
    <w:rsid w:val="3E4F1453"/>
    <w:rsid w:val="3E8641B4"/>
    <w:rsid w:val="3E932496"/>
    <w:rsid w:val="3F481018"/>
    <w:rsid w:val="3F593352"/>
    <w:rsid w:val="3F654FDA"/>
    <w:rsid w:val="3F68731A"/>
    <w:rsid w:val="3FB6F9C2"/>
    <w:rsid w:val="3FC0071F"/>
    <w:rsid w:val="3FC066E3"/>
    <w:rsid w:val="3FE7BE37"/>
    <w:rsid w:val="405B2C3E"/>
    <w:rsid w:val="4074305B"/>
    <w:rsid w:val="40A418DD"/>
    <w:rsid w:val="40BB708C"/>
    <w:rsid w:val="411541B1"/>
    <w:rsid w:val="41464F74"/>
    <w:rsid w:val="41AF3FB7"/>
    <w:rsid w:val="41E225DE"/>
    <w:rsid w:val="41E740D6"/>
    <w:rsid w:val="42292222"/>
    <w:rsid w:val="422B019E"/>
    <w:rsid w:val="425C12AD"/>
    <w:rsid w:val="426074A6"/>
    <w:rsid w:val="42F7517E"/>
    <w:rsid w:val="436272AB"/>
    <w:rsid w:val="43A92867"/>
    <w:rsid w:val="43FBCD58"/>
    <w:rsid w:val="441D443C"/>
    <w:rsid w:val="441F5424"/>
    <w:rsid w:val="442962A2"/>
    <w:rsid w:val="44511355"/>
    <w:rsid w:val="45154A79"/>
    <w:rsid w:val="45465869"/>
    <w:rsid w:val="45623624"/>
    <w:rsid w:val="45C7207A"/>
    <w:rsid w:val="45D776E8"/>
    <w:rsid w:val="45F67580"/>
    <w:rsid w:val="462E7BA0"/>
    <w:rsid w:val="46574EAF"/>
    <w:rsid w:val="465A6BBE"/>
    <w:rsid w:val="46752F72"/>
    <w:rsid w:val="46A93633"/>
    <w:rsid w:val="46B22D75"/>
    <w:rsid w:val="46C67DD9"/>
    <w:rsid w:val="47036282"/>
    <w:rsid w:val="472B558A"/>
    <w:rsid w:val="47C562E2"/>
    <w:rsid w:val="47D9289D"/>
    <w:rsid w:val="48166B3E"/>
    <w:rsid w:val="483712C4"/>
    <w:rsid w:val="483A1A24"/>
    <w:rsid w:val="485E533F"/>
    <w:rsid w:val="48684EBF"/>
    <w:rsid w:val="489B45B9"/>
    <w:rsid w:val="489C466C"/>
    <w:rsid w:val="48ED34D4"/>
    <w:rsid w:val="48F64D8D"/>
    <w:rsid w:val="491B269B"/>
    <w:rsid w:val="49425710"/>
    <w:rsid w:val="49612264"/>
    <w:rsid w:val="49A30D99"/>
    <w:rsid w:val="49BFB38B"/>
    <w:rsid w:val="49F025C2"/>
    <w:rsid w:val="4A285265"/>
    <w:rsid w:val="4A430698"/>
    <w:rsid w:val="4A6F3A29"/>
    <w:rsid w:val="4B137364"/>
    <w:rsid w:val="4B2B00F0"/>
    <w:rsid w:val="4B3FBB26"/>
    <w:rsid w:val="4BCC0703"/>
    <w:rsid w:val="4C6562E6"/>
    <w:rsid w:val="4C6911B5"/>
    <w:rsid w:val="4C695B44"/>
    <w:rsid w:val="4D0F1910"/>
    <w:rsid w:val="4D71486B"/>
    <w:rsid w:val="4DAD6DF1"/>
    <w:rsid w:val="4DC1579E"/>
    <w:rsid w:val="4DD9EDC3"/>
    <w:rsid w:val="4DED3A8D"/>
    <w:rsid w:val="4EB5C0F2"/>
    <w:rsid w:val="4F021C03"/>
    <w:rsid w:val="4F215ECC"/>
    <w:rsid w:val="4F6E75C0"/>
    <w:rsid w:val="4FBD9F44"/>
    <w:rsid w:val="503A181C"/>
    <w:rsid w:val="5045531A"/>
    <w:rsid w:val="504F1096"/>
    <w:rsid w:val="504F52E3"/>
    <w:rsid w:val="505140E4"/>
    <w:rsid w:val="505E10D8"/>
    <w:rsid w:val="5086682B"/>
    <w:rsid w:val="50B01B3C"/>
    <w:rsid w:val="50B60EBE"/>
    <w:rsid w:val="50F30E68"/>
    <w:rsid w:val="51DA0255"/>
    <w:rsid w:val="51DF414C"/>
    <w:rsid w:val="52086FB4"/>
    <w:rsid w:val="52B07B8F"/>
    <w:rsid w:val="52CF3EE3"/>
    <w:rsid w:val="53BD465C"/>
    <w:rsid w:val="53D5512C"/>
    <w:rsid w:val="53F42B1F"/>
    <w:rsid w:val="54532B36"/>
    <w:rsid w:val="54884D48"/>
    <w:rsid w:val="549F1A7B"/>
    <w:rsid w:val="54A86D6F"/>
    <w:rsid w:val="54FD7953"/>
    <w:rsid w:val="557C1E21"/>
    <w:rsid w:val="558A322F"/>
    <w:rsid w:val="5594480F"/>
    <w:rsid w:val="559C06A8"/>
    <w:rsid w:val="55C94D0E"/>
    <w:rsid w:val="55E36353"/>
    <w:rsid w:val="562671D0"/>
    <w:rsid w:val="56965062"/>
    <w:rsid w:val="56DFA2A1"/>
    <w:rsid w:val="576B2AD7"/>
    <w:rsid w:val="576C47F3"/>
    <w:rsid w:val="577B5F19"/>
    <w:rsid w:val="57D04F5B"/>
    <w:rsid w:val="57FECDB9"/>
    <w:rsid w:val="58596FDE"/>
    <w:rsid w:val="586A2B8E"/>
    <w:rsid w:val="587E0958"/>
    <w:rsid w:val="58A65CBC"/>
    <w:rsid w:val="58BA1171"/>
    <w:rsid w:val="58C10205"/>
    <w:rsid w:val="58D1275C"/>
    <w:rsid w:val="58F24A5D"/>
    <w:rsid w:val="59702C2C"/>
    <w:rsid w:val="59EC68E5"/>
    <w:rsid w:val="5A647BDD"/>
    <w:rsid w:val="5A911684"/>
    <w:rsid w:val="5AB27037"/>
    <w:rsid w:val="5AE06497"/>
    <w:rsid w:val="5AF4214C"/>
    <w:rsid w:val="5B1D1191"/>
    <w:rsid w:val="5B1D3796"/>
    <w:rsid w:val="5BC534EF"/>
    <w:rsid w:val="5BC9292A"/>
    <w:rsid w:val="5C296171"/>
    <w:rsid w:val="5C3F1171"/>
    <w:rsid w:val="5C455045"/>
    <w:rsid w:val="5C533382"/>
    <w:rsid w:val="5C671D6B"/>
    <w:rsid w:val="5CFDEE0A"/>
    <w:rsid w:val="5D0726F3"/>
    <w:rsid w:val="5D47D917"/>
    <w:rsid w:val="5D7A24C0"/>
    <w:rsid w:val="5D850596"/>
    <w:rsid w:val="5D867E6A"/>
    <w:rsid w:val="5E604FE6"/>
    <w:rsid w:val="5E637865"/>
    <w:rsid w:val="5ED70F70"/>
    <w:rsid w:val="5F1B6367"/>
    <w:rsid w:val="5F3B6ED3"/>
    <w:rsid w:val="5F553B6C"/>
    <w:rsid w:val="5F736E5B"/>
    <w:rsid w:val="5F954394"/>
    <w:rsid w:val="5FE73C97"/>
    <w:rsid w:val="5FE77340"/>
    <w:rsid w:val="5FFD669A"/>
    <w:rsid w:val="5FFF2151"/>
    <w:rsid w:val="603278DE"/>
    <w:rsid w:val="603E7E4C"/>
    <w:rsid w:val="60597AB8"/>
    <w:rsid w:val="6081758C"/>
    <w:rsid w:val="60836580"/>
    <w:rsid w:val="60B13450"/>
    <w:rsid w:val="60B175BF"/>
    <w:rsid w:val="610619ED"/>
    <w:rsid w:val="6162567C"/>
    <w:rsid w:val="61691F7C"/>
    <w:rsid w:val="619C5EAE"/>
    <w:rsid w:val="61F6570C"/>
    <w:rsid w:val="62111C10"/>
    <w:rsid w:val="62505A92"/>
    <w:rsid w:val="626F5370"/>
    <w:rsid w:val="62973B73"/>
    <w:rsid w:val="62A36ED6"/>
    <w:rsid w:val="62B205D8"/>
    <w:rsid w:val="62B669B7"/>
    <w:rsid w:val="62CA4350"/>
    <w:rsid w:val="62D63A8F"/>
    <w:rsid w:val="62E82794"/>
    <w:rsid w:val="63352015"/>
    <w:rsid w:val="63442359"/>
    <w:rsid w:val="635C0479"/>
    <w:rsid w:val="63B8046B"/>
    <w:rsid w:val="63DFFACE"/>
    <w:rsid w:val="6472739A"/>
    <w:rsid w:val="65114B98"/>
    <w:rsid w:val="653F58F8"/>
    <w:rsid w:val="6540007D"/>
    <w:rsid w:val="65757142"/>
    <w:rsid w:val="65BB3AAA"/>
    <w:rsid w:val="65CF5A6D"/>
    <w:rsid w:val="66FAC18F"/>
    <w:rsid w:val="67456D79"/>
    <w:rsid w:val="67AC28B8"/>
    <w:rsid w:val="67BB4C0B"/>
    <w:rsid w:val="68027EE5"/>
    <w:rsid w:val="682300DA"/>
    <w:rsid w:val="686545D1"/>
    <w:rsid w:val="688E7D1B"/>
    <w:rsid w:val="689D68CD"/>
    <w:rsid w:val="68B8337E"/>
    <w:rsid w:val="690258CF"/>
    <w:rsid w:val="692F6E85"/>
    <w:rsid w:val="69480791"/>
    <w:rsid w:val="69790A9B"/>
    <w:rsid w:val="699B7470"/>
    <w:rsid w:val="69B12CFC"/>
    <w:rsid w:val="69B94348"/>
    <w:rsid w:val="69CF4947"/>
    <w:rsid w:val="69DECA01"/>
    <w:rsid w:val="6A3C1FDC"/>
    <w:rsid w:val="6A9C74AD"/>
    <w:rsid w:val="6AD7119E"/>
    <w:rsid w:val="6AEA1C81"/>
    <w:rsid w:val="6B76FC60"/>
    <w:rsid w:val="6BB34520"/>
    <w:rsid w:val="6BD561F4"/>
    <w:rsid w:val="6BDE2735"/>
    <w:rsid w:val="6BF83C0A"/>
    <w:rsid w:val="6BFED2AF"/>
    <w:rsid w:val="6BFF2144"/>
    <w:rsid w:val="6C501D19"/>
    <w:rsid w:val="6C672463"/>
    <w:rsid w:val="6C7C76C4"/>
    <w:rsid w:val="6C891FF5"/>
    <w:rsid w:val="6CA860AF"/>
    <w:rsid w:val="6CD05F31"/>
    <w:rsid w:val="6CDF292F"/>
    <w:rsid w:val="6D1A1C24"/>
    <w:rsid w:val="6D4865E7"/>
    <w:rsid w:val="6D5B2AAF"/>
    <w:rsid w:val="6D914BF3"/>
    <w:rsid w:val="6DBA066E"/>
    <w:rsid w:val="6F5D8748"/>
    <w:rsid w:val="6F7F41DB"/>
    <w:rsid w:val="6F8A1A3C"/>
    <w:rsid w:val="6F910B76"/>
    <w:rsid w:val="6FD71E57"/>
    <w:rsid w:val="6FEDB5FA"/>
    <w:rsid w:val="6FF77C17"/>
    <w:rsid w:val="701D28B0"/>
    <w:rsid w:val="7030592B"/>
    <w:rsid w:val="70341BF5"/>
    <w:rsid w:val="706109EE"/>
    <w:rsid w:val="7071423D"/>
    <w:rsid w:val="7088409D"/>
    <w:rsid w:val="71147B4C"/>
    <w:rsid w:val="71324AA4"/>
    <w:rsid w:val="719E357C"/>
    <w:rsid w:val="71A25330"/>
    <w:rsid w:val="71A3215D"/>
    <w:rsid w:val="72CB3799"/>
    <w:rsid w:val="72CC0E16"/>
    <w:rsid w:val="72D11927"/>
    <w:rsid w:val="72D5DA43"/>
    <w:rsid w:val="72E51CBA"/>
    <w:rsid w:val="72EF49E3"/>
    <w:rsid w:val="7371574D"/>
    <w:rsid w:val="739500E1"/>
    <w:rsid w:val="73A6EF2F"/>
    <w:rsid w:val="73F55DF7"/>
    <w:rsid w:val="73F86D79"/>
    <w:rsid w:val="740D44E7"/>
    <w:rsid w:val="750D22A1"/>
    <w:rsid w:val="750F7F36"/>
    <w:rsid w:val="75167678"/>
    <w:rsid w:val="752D075F"/>
    <w:rsid w:val="754E655E"/>
    <w:rsid w:val="76463076"/>
    <w:rsid w:val="7750356B"/>
    <w:rsid w:val="77553B9B"/>
    <w:rsid w:val="776C7C79"/>
    <w:rsid w:val="7777D178"/>
    <w:rsid w:val="777DBC3B"/>
    <w:rsid w:val="77B78E7A"/>
    <w:rsid w:val="77DFD060"/>
    <w:rsid w:val="77FF5C36"/>
    <w:rsid w:val="77FFAE5E"/>
    <w:rsid w:val="77FFF8D0"/>
    <w:rsid w:val="78015A2A"/>
    <w:rsid w:val="780C08B4"/>
    <w:rsid w:val="788819E1"/>
    <w:rsid w:val="78964EAA"/>
    <w:rsid w:val="78CD7E32"/>
    <w:rsid w:val="78F6B9BC"/>
    <w:rsid w:val="795ABAB7"/>
    <w:rsid w:val="79951709"/>
    <w:rsid w:val="79D770BB"/>
    <w:rsid w:val="7A841CC1"/>
    <w:rsid w:val="7A9E283F"/>
    <w:rsid w:val="7B4453A6"/>
    <w:rsid w:val="7B74492B"/>
    <w:rsid w:val="7B9F56FE"/>
    <w:rsid w:val="7BC05095"/>
    <w:rsid w:val="7BF90B3F"/>
    <w:rsid w:val="7BFC0FF5"/>
    <w:rsid w:val="7C0A7EBF"/>
    <w:rsid w:val="7C1903CF"/>
    <w:rsid w:val="7C1EBAC6"/>
    <w:rsid w:val="7C224DAA"/>
    <w:rsid w:val="7C5238E1"/>
    <w:rsid w:val="7C5F07E4"/>
    <w:rsid w:val="7C5FA14B"/>
    <w:rsid w:val="7C75137E"/>
    <w:rsid w:val="7C797290"/>
    <w:rsid w:val="7D0426F2"/>
    <w:rsid w:val="7D0821F2"/>
    <w:rsid w:val="7D67445B"/>
    <w:rsid w:val="7D7E5763"/>
    <w:rsid w:val="7DE96DE1"/>
    <w:rsid w:val="7DEBCF55"/>
    <w:rsid w:val="7DFB67E9"/>
    <w:rsid w:val="7E34529A"/>
    <w:rsid w:val="7E374B3D"/>
    <w:rsid w:val="7E3E53F8"/>
    <w:rsid w:val="7E55BEF6"/>
    <w:rsid w:val="7E667ABC"/>
    <w:rsid w:val="7E8835EA"/>
    <w:rsid w:val="7E98069B"/>
    <w:rsid w:val="7EAA3560"/>
    <w:rsid w:val="7EBF4E96"/>
    <w:rsid w:val="7EC82AA3"/>
    <w:rsid w:val="7EDFC702"/>
    <w:rsid w:val="7EEF7B61"/>
    <w:rsid w:val="7EF567F6"/>
    <w:rsid w:val="7F22423E"/>
    <w:rsid w:val="7F4510CE"/>
    <w:rsid w:val="7F967F89"/>
    <w:rsid w:val="7F9CC99E"/>
    <w:rsid w:val="7FBF995D"/>
    <w:rsid w:val="7FDFC534"/>
    <w:rsid w:val="7FEB50C2"/>
    <w:rsid w:val="7FEE470A"/>
    <w:rsid w:val="7FF34BEC"/>
    <w:rsid w:val="7FF7596A"/>
    <w:rsid w:val="7FF959CF"/>
    <w:rsid w:val="7FF96903"/>
    <w:rsid w:val="7FFB01C9"/>
    <w:rsid w:val="7FFF243A"/>
    <w:rsid w:val="83DDE068"/>
    <w:rsid w:val="897F3ADD"/>
    <w:rsid w:val="8DFF69E6"/>
    <w:rsid w:val="92FC04EE"/>
    <w:rsid w:val="967B8EF5"/>
    <w:rsid w:val="9F324525"/>
    <w:rsid w:val="A9F5F887"/>
    <w:rsid w:val="ADEFF4C8"/>
    <w:rsid w:val="AF4A4905"/>
    <w:rsid w:val="AFE9B705"/>
    <w:rsid w:val="B2ED95FA"/>
    <w:rsid w:val="B3F7106E"/>
    <w:rsid w:val="B776AEC5"/>
    <w:rsid w:val="B7EB759F"/>
    <w:rsid w:val="BBEF4D09"/>
    <w:rsid w:val="BC7A8BB2"/>
    <w:rsid w:val="BCBE0E35"/>
    <w:rsid w:val="BEC331A4"/>
    <w:rsid w:val="BFFE2B12"/>
    <w:rsid w:val="C7F77F76"/>
    <w:rsid w:val="C9FF4DE0"/>
    <w:rsid w:val="CF5B1370"/>
    <w:rsid w:val="CF5D8E74"/>
    <w:rsid w:val="CFEF3F5D"/>
    <w:rsid w:val="DA9E52C5"/>
    <w:rsid w:val="DB3F3C12"/>
    <w:rsid w:val="DB9A2C32"/>
    <w:rsid w:val="DEFAE793"/>
    <w:rsid w:val="DF1F1679"/>
    <w:rsid w:val="DF9A09F7"/>
    <w:rsid w:val="DFBF83C1"/>
    <w:rsid w:val="DFE6AC26"/>
    <w:rsid w:val="DFFF3736"/>
    <w:rsid w:val="DFFF3A4C"/>
    <w:rsid w:val="DFFF7723"/>
    <w:rsid w:val="E7F9AFBC"/>
    <w:rsid w:val="EAF77AF9"/>
    <w:rsid w:val="ECCF4A02"/>
    <w:rsid w:val="EDFDFADF"/>
    <w:rsid w:val="EE6CF833"/>
    <w:rsid w:val="EE6DC8FD"/>
    <w:rsid w:val="EFFA4269"/>
    <w:rsid w:val="F1F71DA6"/>
    <w:rsid w:val="F5EE68C1"/>
    <w:rsid w:val="F7DB626E"/>
    <w:rsid w:val="F7DD43DB"/>
    <w:rsid w:val="F7E5323E"/>
    <w:rsid w:val="F7F3631E"/>
    <w:rsid w:val="F7F4C254"/>
    <w:rsid w:val="F8680587"/>
    <w:rsid w:val="F8FA16B7"/>
    <w:rsid w:val="FBB655E5"/>
    <w:rsid w:val="FBDF9F8B"/>
    <w:rsid w:val="FBEFB229"/>
    <w:rsid w:val="FBFB1B93"/>
    <w:rsid w:val="FBFCFF23"/>
    <w:rsid w:val="FD7F3E91"/>
    <w:rsid w:val="FDF700DF"/>
    <w:rsid w:val="FDFF39C8"/>
    <w:rsid w:val="FE3FDE31"/>
    <w:rsid w:val="FE6BD243"/>
    <w:rsid w:val="FE7FC68F"/>
    <w:rsid w:val="FF724D28"/>
    <w:rsid w:val="FF7DABD0"/>
    <w:rsid w:val="FF7F1DE4"/>
    <w:rsid w:val="FFBBCCB1"/>
    <w:rsid w:val="FFDF6B61"/>
    <w:rsid w:val="FFEFCBDF"/>
    <w:rsid w:val="FFFBBC91"/>
    <w:rsid w:val="FFFD9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kern w:val="0"/>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仿宋_GB2312" w:hAnsi="宋体" w:cs="宋体"/>
      <w:kern w:val="0"/>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font11"/>
    <w:basedOn w:val="8"/>
    <w:qFormat/>
    <w:uiPriority w:val="0"/>
    <w:rPr>
      <w:rFonts w:hint="default" w:ascii="仿宋_GB2312" w:eastAsia="仿宋_GB2312" w:cs="仿宋_GB2312"/>
      <w:color w:val="000000"/>
      <w:sz w:val="24"/>
      <w:szCs w:val="24"/>
      <w:u w:val="none"/>
    </w:rPr>
  </w:style>
  <w:style w:type="character" w:customStyle="1" w:styleId="12">
    <w:name w:val="NormalCharacter"/>
    <w:qFormat/>
    <w:uiPriority w:val="0"/>
  </w:style>
  <w:style w:type="paragraph" w:customStyle="1" w:styleId="13">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rPr>
  </w:style>
  <w:style w:type="character" w:customStyle="1" w:styleId="14">
    <w:name w:val="批注框文本 字符"/>
    <w:basedOn w:val="8"/>
    <w:link w:val="3"/>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32</Pages>
  <Words>7119</Words>
  <Characters>7245</Characters>
  <Lines>104</Lines>
  <Paragraphs>29</Paragraphs>
  <TotalTime>4</TotalTime>
  <ScaleCrop>false</ScaleCrop>
  <LinksUpToDate>false</LinksUpToDate>
  <CharactersWithSpaces>7552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2021-12-28T07:53:00Z</dcterms:created>
  <dc:creator>uos</dc:creator>
  <cp:lastModifiedBy>雨天果果</cp:lastModifiedBy>
  <cp:lastPrinted>2024-12-13T01:19:00Z</cp:lastPrinted>
  <dcterms:modified xsi:type="dcterms:W3CDTF">2025-03-21T02:08:16Z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CE8F5CE95E3D44CEB7E4AD1CB44CD758_13</vt:lpwstr>
  </property>
  <property fmtid="{D5CDD505-2E9C-101B-9397-08002B2CF9AE}" pid="4" name="KSOTemplateDocerSaveRecord">
    <vt:lpwstr>eyJoZGlkIjoiOGFkNjJmYmRkNjRhZDEwY2FlMmVkZDNkOGJlMzk0ZTMiLCJ1c2VySWQiOiIyNjk5MTI5MDkifQ==</vt:lpwstr>
  </property>
</Properties>
</file>