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65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0"/>
        <w:rPr>
          <w:rFonts w:hint="eastAsia" w:ascii="方正小标宋简体" w:eastAsia="方正小标宋简体"/>
          <w:color w:val="auto"/>
          <w:sz w:val="36"/>
          <w:szCs w:val="36"/>
          <w:lang w:val="en-US" w:eastAsia="zh-CN"/>
        </w:rPr>
      </w:pPr>
      <w:r>
        <w:rPr>
          <w:rFonts w:hint="default" w:ascii="方正小标宋简体" w:eastAsia="方正小标宋简体"/>
          <w:color w:val="auto"/>
          <w:sz w:val="36"/>
          <w:szCs w:val="36"/>
          <w:lang w:val="en-US" w:eastAsia="zh-CN"/>
        </w:rPr>
        <w:t>商丘学院</w:t>
      </w:r>
      <w:r>
        <w:rPr>
          <w:rFonts w:hint="eastAsia" w:ascii="方正小标宋简体" w:eastAsia="方正小标宋简体"/>
          <w:color w:val="auto"/>
          <w:sz w:val="36"/>
          <w:szCs w:val="36"/>
          <w:lang w:val="en-US" w:eastAsia="zh-CN"/>
        </w:rPr>
        <w:t>机动</w:t>
      </w:r>
      <w:r>
        <w:rPr>
          <w:rFonts w:hint="default" w:ascii="方正小标宋简体" w:eastAsia="方正小标宋简体"/>
          <w:color w:val="auto"/>
          <w:sz w:val="36"/>
          <w:szCs w:val="36"/>
          <w:lang w:val="en-US" w:eastAsia="zh-CN"/>
        </w:rPr>
        <w:t>车</w:t>
      </w:r>
      <w:r>
        <w:rPr>
          <w:rFonts w:hint="eastAsia" w:ascii="方正小标宋简体" w:eastAsia="方正小标宋简体"/>
          <w:color w:val="auto"/>
          <w:sz w:val="36"/>
          <w:szCs w:val="36"/>
          <w:lang w:val="en-US" w:eastAsia="zh-CN"/>
        </w:rPr>
        <w:t>行驶安全须知</w:t>
      </w:r>
    </w:p>
    <w:p w14:paraId="5A525F8C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为确保校园内的交通安全，有效维护正常教学活动与生活秩序的稳定运行，</w:t>
      </w:r>
      <w:r>
        <w:rPr>
          <w:rFonts w:hint="eastAsia" w:ascii="仿宋_GB2312" w:hAnsi="仿宋_GB2312" w:cs="仿宋_GB2312"/>
          <w:color w:val="auto"/>
          <w:kern w:val="2"/>
          <w:sz w:val="24"/>
          <w:szCs w:val="24"/>
          <w:lang w:val="en-US" w:eastAsia="zh-CN" w:bidi="ar-SA"/>
        </w:rPr>
        <w:t>保卫处</w:t>
      </w:r>
      <w:r>
        <w:rPr>
          <w:rFonts w:hint="default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特此发布关于校内机动车行驶的安全注意事项，具体内容如下：</w:t>
      </w:r>
    </w:p>
    <w:p w14:paraId="028A752B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第一条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本规定适用于学校全体师生员工及来校工作、学习和活动的校外人员。</w:t>
      </w:r>
    </w:p>
    <w:p w14:paraId="6AA28E9B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第二条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本规定适用于校内道路、广场及停车场所等。</w:t>
      </w:r>
    </w:p>
    <w:p w14:paraId="281FB06A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第三条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本规定所称是指进入校内的下列机动车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：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汽车（客车、货车、轿车、新能源、特种车辆）、专用工程车等。</w:t>
      </w:r>
    </w:p>
    <w:p w14:paraId="4029ECC6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四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进出学校的机动车驾驶人应服从学校安保人员的管理和查询，确保车辆安全性能良好，证照齐全，车牌清晰。校内驾驶机动车辆的人员，必须持有有效驾驶证，并对车辆进行定期保养和检查，确保车辆性能良好，无安全隐患。</w:t>
      </w:r>
    </w:p>
    <w:p w14:paraId="3C11B038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五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校内主要道路均设置交通标志，车辆必须按交通标志标线的规定各行其道，校园内单行道严禁逆向行驶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，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校园内禁止鸣笛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、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严禁无证驾驶、酒后驾驶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等危险驾驶行为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。不得随意穿行或超速驾驶，限速标准请参照学校内部交通标识。</w:t>
      </w:r>
    </w:p>
    <w:p w14:paraId="77324D26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六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车辆进出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校门时需减速慢行，主动避让行人，尤其在上下课高峰期，应特别注意学生人流密集区域，做到文明礼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让。</w:t>
      </w:r>
    </w:p>
    <w:p w14:paraId="0F26A570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七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特殊区域管理：对于教学楼区、宿舍区、食堂等人流密集场所，机动车辆应尽量减少进入，确有必要进入时，需严格按照警示标志行驶，低速谨慎驾驶，遇有行人穿越，必须停车让行。</w:t>
      </w:r>
    </w:p>
    <w:p w14:paraId="695253DF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八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特别强调教职工接送孩子上下学时，务必确保孩子的安全，使用儿童安全座椅，且不得让孩子独自留在车内。</w:t>
      </w:r>
    </w:p>
    <w:p w14:paraId="68744479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九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机动车辆必须按规定停放至机动车位，严禁占用消防通道、应急出口或其他非停车区域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，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避免影响正常通行及应急处理。如遇学校重大活动，校园内实施交通临时管制，机动车驾驶人应服从学校安排及现场安保人员指挥。</w:t>
      </w:r>
    </w:p>
    <w:p w14:paraId="78A01FAF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十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机动车进出校门时应靠道路右边行驶，时速不得超过10公里，校园内行驶时速不得超过20公里；遇校内主要路口、人流密集道路应减速慢行；遇雾、雨、雪天气，机动车要减速缓慢行驶。</w:t>
      </w:r>
    </w:p>
    <w:p w14:paraId="320E0821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第十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一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紧急情况处理：遇到突发事件或交通事故，驾驶员应立即启动应急预案，当事人须立即报告学校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保卫处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，不得擅自移动或伪造现场，同时报110接受公安机关处理，并配合相关部门做好后续处理工作。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事故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造成学校财产损失的，应负责赔偿。</w:t>
      </w:r>
    </w:p>
    <w:p w14:paraId="088AEAB6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第十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二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进出校园的车辆，应自觉服从管理，凡违反有关规定或造成交通事故的，将追究当事人的责任，按交通法规有关条款处罚。</w:t>
      </w:r>
    </w:p>
    <w:p w14:paraId="11542314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第十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三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机动车有下列违规情况之一的，给予批评教育并予以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处罚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，必要时送交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公安机关交通管理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部门处理。</w:t>
      </w:r>
    </w:p>
    <w:p w14:paraId="0FBB4919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1.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无证、无照机动车擅自入校的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，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未经门卫人员同意擅自入校的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；</w:t>
      </w:r>
    </w:p>
    <w:p w14:paraId="7F523F50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2.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在禁行区域内行驶、停放，经教育不改的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；</w:t>
      </w:r>
    </w:p>
    <w:p w14:paraId="11E59750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3.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酒后驾驶机动车的，取消校内通行授权，一年内不得申请办理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；</w:t>
      </w:r>
    </w:p>
    <w:p w14:paraId="43F0607C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4.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不按规定位置停放的，第一次违停，给予口头警告并记录违规车辆登记表，第二次违停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将进行处罚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，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违反三次者</w:t>
      </w:r>
      <w:r>
        <w:rPr>
          <w:rFonts w:hint="eastAsia" w:ascii="仿宋_GB2312" w:hAnsi="仿宋_GB2312" w:cs="仿宋_GB2312"/>
          <w:color w:val="auto"/>
          <w:sz w:val="24"/>
          <w:szCs w:val="24"/>
        </w:rPr>
        <w:t>取消校内车辆通行资格</w:t>
      </w:r>
      <w:r>
        <w:rPr>
          <w:rFonts w:hint="eastAsia" w:ascii="仿宋_GB2312" w:hAnsi="仿宋_GB2312" w:cs="仿宋_GB2312"/>
          <w:color w:val="auto"/>
          <w:sz w:val="24"/>
          <w:szCs w:val="24"/>
          <w:lang w:eastAsia="zh-CN"/>
        </w:rPr>
        <w:t>；</w:t>
      </w:r>
    </w:p>
    <w:p w14:paraId="0D76332F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5.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在校园内练车、鸣笛、试刹车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，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在校园内超速行驶及超车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等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。</w:t>
      </w:r>
    </w:p>
    <w:p w14:paraId="626F9BC4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十四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敬请全体师生员工共同遵守以上规定，让我们携手共筑平安校园，营造一个安全、和谐、有序的学习生活环境。如有违反上述规定的，学校将依据相关规定予以处理。</w:t>
      </w:r>
    </w:p>
    <w:p w14:paraId="2DA0A1D9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第</w:t>
      </w:r>
      <w:r>
        <w:rPr>
          <w:rFonts w:hint="eastAsia" w:ascii="仿宋_GB2312" w:hAnsi="仿宋_GB2312" w:cs="仿宋_GB2312"/>
          <w:b/>
          <w:color w:val="auto"/>
          <w:sz w:val="24"/>
          <w:szCs w:val="24"/>
          <w:lang w:val="en-US" w:eastAsia="zh-CN"/>
        </w:rPr>
        <w:t>十五</w:t>
      </w:r>
      <w:r>
        <w:rPr>
          <w:rFonts w:hint="default" w:ascii="仿宋_GB2312" w:hAnsi="仿宋_GB2312" w:cs="仿宋_GB2312"/>
          <w:b/>
          <w:color w:val="auto"/>
          <w:sz w:val="24"/>
          <w:szCs w:val="24"/>
          <w:lang w:val="en-US" w:eastAsia="zh-CN"/>
        </w:rPr>
        <w:t>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本规定由学校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保卫处</w:t>
      </w:r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负责解释</w:t>
      </w:r>
      <w:bookmarkStart w:id="0" w:name="_GoBack"/>
      <w:bookmarkEnd w:id="0"/>
      <w:r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  <w:t>，自公布之日起执行</w:t>
      </w: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。</w:t>
      </w:r>
    </w:p>
    <w:p w14:paraId="6D990A69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</w:pPr>
    </w:p>
    <w:p w14:paraId="5EE86C34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本人已认真阅读，并按要求执行。</w:t>
      </w:r>
    </w:p>
    <w:p w14:paraId="428DA3A5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签名：</w:t>
      </w:r>
    </w:p>
    <w:p w14:paraId="36BEBACF">
      <w:pPr>
        <w:keepNext w:val="0"/>
        <w:keepLines w:val="0"/>
        <w:pageBreakBefore w:val="0"/>
        <w:widowControl w:val="0"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72" w:firstLineChars="200"/>
        <w:textAlignment w:val="auto"/>
        <w:rPr>
          <w:rFonts w:hint="default" w:ascii="仿宋_GB2312" w:hAnsi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lang w:val="en-US" w:eastAsia="zh-CN"/>
        </w:rPr>
        <w:t>日期：</w:t>
      </w:r>
    </w:p>
    <w:sectPr>
      <w:footerReference r:id="rId3" w:type="default"/>
      <w:pgSz w:w="11906" w:h="16838"/>
      <w:pgMar w:top="1134" w:right="1474" w:bottom="0" w:left="1587" w:header="0" w:footer="1587" w:gutter="0"/>
      <w:pgNumType w:fmt="numberInDash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0FADF">
    <w:pPr>
      <w:pStyle w:val="4"/>
      <w:ind w:left="480" w:leftChars="150" w:right="480" w:rightChars="150" w:firstLine="360"/>
      <w:rPr>
        <w:rFonts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-17145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B50CBA">
                          <w:pPr>
                            <w:pStyle w:val="4"/>
                            <w:ind w:left="480" w:leftChars="150" w:right="480" w:rightChars="150"/>
                            <w:rPr>
                              <w:rStyle w:val="10"/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0"/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10"/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t>- 10 -</w:t>
                          </w:r>
                          <w:r>
                            <w:rPr>
                              <w:rStyle w:val="10"/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35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fcHI3VAAAABwEAAA8AAAAAAAAAAQAgAAAAIgAAAGRycy9kb3ducmV2LnhtbFBL&#10;AQIUABQAAAAIAIdO4kD1i4dk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B50CBA">
                    <w:pPr>
                      <w:pStyle w:val="4"/>
                      <w:ind w:left="480" w:leftChars="150" w:right="480" w:rightChars="150"/>
                      <w:rPr>
                        <w:rStyle w:val="10"/>
                        <w:rFonts w:asciiTheme="minorEastAsia" w:hAnsiTheme="minorEastAsia" w:eastAsiaTheme="minorEastAsia"/>
                        <w:sz w:val="28"/>
                        <w:szCs w:val="28"/>
                      </w:rPr>
                    </w:pPr>
                    <w:r>
                      <w:rPr>
                        <w:rStyle w:val="10"/>
                        <w:rFonts w:asciiTheme="minorEastAsia" w:hAnsiTheme="minorEastAsia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0"/>
                        <w:rFonts w:asciiTheme="minorEastAsia" w:hAnsiTheme="minorEastAsia" w:eastAsia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10"/>
                        <w:rFonts w:asciiTheme="minorEastAsia" w:hAnsiTheme="minorEastAsia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0"/>
                        <w:rFonts w:asciiTheme="minorEastAsia" w:hAnsiTheme="minorEastAsia" w:eastAsiaTheme="minorEastAsia"/>
                        <w:sz w:val="28"/>
                        <w:szCs w:val="28"/>
                      </w:rPr>
                      <w:t>- 10 -</w:t>
                    </w:r>
                    <w:r>
                      <w:rPr>
                        <w:rStyle w:val="10"/>
                        <w:rFonts w:asciiTheme="minorEastAsia" w:hAnsiTheme="minorEastAsia" w:eastAsia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MTgyOWRhMjRiMjM4NzhhMzhjNWRmMjFjNjBkYTQifQ=="/>
  </w:docVars>
  <w:rsids>
    <w:rsidRoot w:val="007476F8"/>
    <w:rsid w:val="000E6640"/>
    <w:rsid w:val="00277510"/>
    <w:rsid w:val="003F51E2"/>
    <w:rsid w:val="007476F8"/>
    <w:rsid w:val="009E4EAE"/>
    <w:rsid w:val="00C60CE9"/>
    <w:rsid w:val="00C9410D"/>
    <w:rsid w:val="00DA7A42"/>
    <w:rsid w:val="00E03BE0"/>
    <w:rsid w:val="00FB196B"/>
    <w:rsid w:val="05DB04A3"/>
    <w:rsid w:val="07D46CDB"/>
    <w:rsid w:val="0BF71DAF"/>
    <w:rsid w:val="0F4E1C14"/>
    <w:rsid w:val="136715C8"/>
    <w:rsid w:val="13FC4407"/>
    <w:rsid w:val="15DD4CA3"/>
    <w:rsid w:val="16DB5268"/>
    <w:rsid w:val="191C789D"/>
    <w:rsid w:val="1F5D2A4B"/>
    <w:rsid w:val="23B94710"/>
    <w:rsid w:val="24237A09"/>
    <w:rsid w:val="252D19D1"/>
    <w:rsid w:val="26BC301B"/>
    <w:rsid w:val="2AC846F4"/>
    <w:rsid w:val="30907E1C"/>
    <w:rsid w:val="3ACE2F26"/>
    <w:rsid w:val="3ED90D1D"/>
    <w:rsid w:val="3EEB0A50"/>
    <w:rsid w:val="3F700D93"/>
    <w:rsid w:val="41436921"/>
    <w:rsid w:val="41563F2E"/>
    <w:rsid w:val="48F54CAC"/>
    <w:rsid w:val="4E5B174E"/>
    <w:rsid w:val="5216574B"/>
    <w:rsid w:val="522D056F"/>
    <w:rsid w:val="531C5B39"/>
    <w:rsid w:val="62036D59"/>
    <w:rsid w:val="63C4257D"/>
    <w:rsid w:val="64FC3497"/>
    <w:rsid w:val="678454B5"/>
    <w:rsid w:val="684E323E"/>
    <w:rsid w:val="6A347377"/>
    <w:rsid w:val="6B1F4B3E"/>
    <w:rsid w:val="6EC11F80"/>
    <w:rsid w:val="6EDE4622"/>
    <w:rsid w:val="6F36348C"/>
    <w:rsid w:val="73D94D40"/>
    <w:rsid w:val="78DE0702"/>
    <w:rsid w:val="7BCC51AC"/>
    <w:rsid w:val="7F45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5"/>
    <w:unhideWhenUsed/>
    <w:qFormat/>
    <w:uiPriority w:val="0"/>
    <w:rPr>
      <w:rFonts w:ascii="宋体" w:hAnsi="Courier New" w:cstheme="minorBidi"/>
      <w:sz w:val="21"/>
      <w:szCs w:val="21"/>
    </w:r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4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semiHidden/>
    <w:unhideWhenUsed/>
    <w:qFormat/>
    <w:uiPriority w:val="99"/>
  </w:style>
  <w:style w:type="character" w:styleId="11">
    <w:name w:val="Emphasis"/>
    <w:basedOn w:val="9"/>
    <w:qFormat/>
    <w:uiPriority w:val="20"/>
    <w:rPr>
      <w:i/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0"/>
    <w:rPr>
      <w:sz w:val="18"/>
      <w:szCs w:val="18"/>
    </w:rPr>
  </w:style>
  <w:style w:type="character" w:customStyle="1" w:styleId="14">
    <w:name w:val="HTML 预设格式 Char"/>
    <w:basedOn w:val="9"/>
    <w:link w:val="6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纯文本 Char"/>
    <w:link w:val="2"/>
    <w:qFormat/>
    <w:uiPriority w:val="0"/>
    <w:rPr>
      <w:rFonts w:ascii="宋体" w:hAnsi="Courier New" w:eastAsia="仿宋_GB2312"/>
      <w:szCs w:val="21"/>
    </w:rPr>
  </w:style>
  <w:style w:type="character" w:customStyle="1" w:styleId="16">
    <w:name w:val="纯文本 Char1"/>
    <w:basedOn w:val="9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7">
    <w:name w:val="批注框文本 Char"/>
    <w:basedOn w:val="9"/>
    <w:link w:val="3"/>
    <w:semiHidden/>
    <w:qFormat/>
    <w:uiPriority w:val="99"/>
    <w:rPr>
      <w:rFonts w:ascii="Calibri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1271</Words>
  <Characters>1280</Characters>
  <Lines>23</Lines>
  <Paragraphs>6</Paragraphs>
  <TotalTime>67</TotalTime>
  <ScaleCrop>false</ScaleCrop>
  <LinksUpToDate>false</LinksUpToDate>
  <CharactersWithSpaces>1310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2019-10-03T08:06:00Z</dcterms:created>
  <dc:creator>刘思远</dc:creator>
  <cp:lastModifiedBy>随便写写</cp:lastModifiedBy>
  <cp:lastPrinted>2024-04-30T08:46:00Z</cp:lastPrinted>
  <dcterms:modified xsi:type="dcterms:W3CDTF">2026-10-21T09:13:53Z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22AF60147E6F45BDBC0F66952C05B042_13</vt:lpwstr>
  </property>
  <property fmtid="{D5CDD505-2E9C-101B-9397-08002B2CF9AE}" pid="4" name="KSOTemplateDocerSaveRecord">
    <vt:lpwstr>eyJoZGlkIjoiMGU5NGJjYzg0ZDdmYzg1Y2Y0M2U3MjgyYTRkNDhiMDMiLCJ1c2VySWQiOiIxNzUxOTY1NTAyIn0=</vt:lpwstr>
  </property>
</Properties>
</file>