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F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创新创业中心</w:t>
      </w:r>
    </w:p>
    <w:p w14:paraId="0693D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课堂教学“提质增效活动”实施方案</w:t>
      </w:r>
    </w:p>
    <w:p w14:paraId="73B4026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为进一步深化教育教学改革，充分发挥课堂教学的育人作用，持续提高人才培养质量，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根据《商丘学院关于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开展课堂教学“提质增效活动”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的通知》要求，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结合创新创业中心实际情况，特制定本实施方案。</w:t>
      </w:r>
    </w:p>
    <w:p w14:paraId="64923C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一、指导思想</w:t>
      </w:r>
    </w:p>
    <w:p w14:paraId="7C350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以习近平新时代中国特色社会主义思想为指导，全面贯彻落实党的教育方针，以立德树人为根本任务，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课堂教学改革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将课堂教学改革作为教育教学改革各项工作的切入点和突破口。通过活动，营造课堂教学创新氛围，凝练教学思想和风格，激励教师专业成长和发展，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提升创新创业中心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课堂教学质量和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人才培养质量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。</w:t>
      </w:r>
    </w:p>
    <w:p w14:paraId="0C1AE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实际教学中，教师要始终以习近平新时代中国特色社会主义思想为指引，将思政元素巧妙融入创新创业课程，引导学生树立正确的价值观和创业观，培养学生的社会责任感和使命感，使学生在掌握专业知识的同时，也能具备良好的道德品质和职业素养。</w:t>
      </w:r>
    </w:p>
    <w:p w14:paraId="686343D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活动内容</w:t>
      </w:r>
    </w:p>
    <w:p w14:paraId="2A0D05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  <w:t>（一）明确课堂教学目标</w:t>
      </w:r>
    </w:p>
    <w:p w14:paraId="0DB8BD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围绕学校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“培养德智体美劳全面发展，专业基础扎实，实践能力突出，具有社会责任感、创新意识和可持续发展的高素质应用型人才”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的培养目标定位，主动适应新时代人才培养多样化需求，认真查找当前课堂教学环节存在的突出问题，建立“目标导向－整改问题－改进举措－任务达成”目录清单，统一思想，提高认识，明确课堂教学改革目标。</w:t>
      </w:r>
    </w:p>
    <w:p w14:paraId="30D9AE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  <w:t>（二）深化课程思政建设</w:t>
      </w:r>
    </w:p>
    <w:p w14:paraId="705E03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将课程思政建设贯穿教育教学全过程，融入课堂教学建设，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 w:bidi="ar"/>
        </w:rPr>
        <w:t>作为教学大纲核准和教案评价的重要内容，落实到课程目标设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计、教学大纲修订、教案课件编写各方面，贯穿于课堂授课、教学研讨、实验实训、作业各环节。全面推进课程思政高质量建设，提高课程育人效果。</w:t>
      </w:r>
    </w:p>
    <w:p w14:paraId="10DD81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在课程目标设计中，明确思政目标，如培养学生的创新精神、团队合作精神、诚信意识等。在教学大纲修订时，增加思政元素的比重，在课堂授课中，通过案例分析、小组讨论等方式，引导学生树立正确的价值观和创业观，使学生在学习专业知识的同时，也能受到思政教育的熏陶。</w:t>
      </w:r>
    </w:p>
    <w:p w14:paraId="6DFA2CD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  <w:t>推进专创融合、赛创融合教育</w:t>
      </w:r>
    </w:p>
    <w:p w14:paraId="31ED5E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构建系统且与时俱进的创新创业课程体系，使课程内容涵盖从创意产生、商业模式设计到企业运营管理等多方面知识，确保学生接受到全面、前沿的创新创业教育。提高学生的课程参与度和学习满意度，通过多样化的教学方法，让学生积极主动地投入到创新创业学习中，培养他们对创新创业领域的兴趣和热情。将各类创新创业大赛的要求和标准融入课程教学中，以竞赛为导向培养学生的创新创业能力。</w:t>
      </w:r>
    </w:p>
    <w:p w14:paraId="3195A0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  <w:t>（四）提升教师教学能力</w:t>
      </w:r>
    </w:p>
    <w:p w14:paraId="1D6FE2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强化基层教学组织传、帮、带功能，切实提高骨干教师的引领力，助推青年教师加速成长。遵循教师成长规律，通过组织教学培训、教学研讨、教学观摩等活动，提升教师智慧教学素养。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讲课、听课、评课、磨课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四个步骤，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信息技术与教育理念、教学方法和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内容的深度融合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，使用AI技术赋能教育教学，实现智能助教、智能助学，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提升教师教学创新的能力。</w:t>
      </w:r>
    </w:p>
    <w:p w14:paraId="433130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"/>
        </w:rPr>
        <w:t>（五）整顿课堂教学秩序</w:t>
      </w:r>
    </w:p>
    <w:p w14:paraId="4A96E1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强化课堂教学管理规范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，加大落实规章制度的执行力度，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加强师资培训，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提升教师课堂管理能力；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强化学生自我管理，通过主题班会、学生自律组织等方式，引导学生自觉遵守课堂纪律。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进一步规范教师“六必带”和“课堂教学第一责任人制度”、学生“三必带”和“五个来”的要求。定期开展课堂教学秩序检查，及时评价和反馈，增强课堂纪律，严格课堂教学过程管理，促进良好的教学环境和学习氛围的形成。</w:t>
      </w:r>
    </w:p>
    <w:p w14:paraId="564495F6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活动实施</w:t>
      </w:r>
    </w:p>
    <w:p w14:paraId="2DE9486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（一）组织开展听评课活动（2月24日至4月30日）</w:t>
      </w:r>
    </w:p>
    <w:p w14:paraId="221491F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开展第一轮听评课活动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（2月24日至4月3日）</w:t>
      </w:r>
    </w:p>
    <w:p w14:paraId="12EE67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制定第一轮课堂教学“提质增效活动”听评课安排表，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成立课堂教学“提质增效活动”领导小组，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并依据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《商丘学院课堂教学评价细则》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，从教学理念、教学内容、课程思政、教学效果等多个维度进行评价。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在第一轮听评课活动中评选出教学效果优秀的5%的教师，通过公开课、经验分享会、研讨会等形式，在创新创业中心推广应用、示范引领，促进课堂教学质量提升常态化；评选出教学效果相对不理想的40%的教师进入第二轮听评课活动，创新创业中心为这些教师制定提升计划。</w:t>
      </w:r>
    </w:p>
    <w:p w14:paraId="485C22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2.开展第二轮听评课活动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（4月7日至4月30日）</w:t>
      </w:r>
    </w:p>
    <w:p w14:paraId="4807FB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制定第二轮课堂教学“提质增效活动”听评课安排表，并依 据《商丘学院课堂教学评价细则》开展自查活动，在第二轮听评课活动中评选出教学效果相对不理想的25%的教师进入第三轮听评课活动，创新创业中心为这些教师制定一对一帮扶计划，根据教师的具体问题，提供个性化的教学改进建议和资源支持。</w:t>
      </w:r>
    </w:p>
    <w:p w14:paraId="027572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（二）学校组织开展听评课活动（5月6日至5月30日）</w:t>
      </w:r>
    </w:p>
    <w:p w14:paraId="0EE7A9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学校组织人员对进行第三轮听评课的教师进行听课指导，并 检查相关教学材料，如教案、课件、学生作业等，协助提升教师的教学能力。通过现场指导、交流反馈等方式，帮助教师解决教学中的实际问题。</w:t>
      </w:r>
    </w:p>
    <w:p w14:paraId="41F8DE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（三）全面总结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（6月3日至6月6日）</w:t>
      </w:r>
    </w:p>
    <w:p w14:paraId="1788D1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创新创业中心教学督导组总结本学期活动中取得的成效和不足，通过数据分析、教师访谈等方式，全面收集活动相关信息。对于下学期的活动开展提供改进措施，形成详细的总结报告，为后续教学改革提供参考。</w:t>
      </w:r>
    </w:p>
    <w:p w14:paraId="672EC0A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lang w:val="en-US" w:eastAsia="zh-CN"/>
        </w:rPr>
        <w:t>保障机制</w:t>
      </w:r>
    </w:p>
    <w:p w14:paraId="1FC5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  <w:lang w:val="en-US" w:eastAsia="zh-CN"/>
        </w:rPr>
        <w:t>（一）成立领导组</w:t>
      </w:r>
    </w:p>
    <w:p w14:paraId="67D67C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成立创新创业中心课堂教学“提质增效活动”领导小组，由创新创业中心曹圣伟副主任任组长，教研室主任为成员。领导小组负责活动的组织、协调和指导，定期召开会议，研究解决活动中出现的问题。</w:t>
      </w:r>
    </w:p>
    <w:p w14:paraId="7C6E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  <w:lang w:val="en-US" w:eastAsia="zh-CN"/>
        </w:rPr>
        <w:t>（二）完善激励机制</w:t>
      </w:r>
    </w:p>
    <w:p w14:paraId="0CD808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于课堂教学改革效果好、教学督导与学生评价高的课程，给予课程负责人在项目申报、评优评先及各类考核中予以优先考虑。并结合质量监测与评估部的综合评教结果，对评选推荐的前5%教师进行表彰，激励教师积极参与教学改革。</w:t>
      </w:r>
    </w:p>
    <w:p w14:paraId="62224EC9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lang w:val="en-US" w:eastAsia="zh-CN"/>
        </w:rPr>
        <w:t>工作要求</w:t>
      </w:r>
    </w:p>
    <w:p w14:paraId="7EBC9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  <w:lang w:val="en-US" w:eastAsia="zh-CN"/>
        </w:rPr>
        <w:t>（一）强化监督落实</w:t>
      </w:r>
    </w:p>
    <w:p w14:paraId="376E46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全体教师要高度重视本次活动，积极参与，认真落实各项任务。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教师应按照活动要求，精心准备教学内容，积极改进教学方法。</w:t>
      </w:r>
    </w:p>
    <w:p w14:paraId="1F31E5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活动过程中要注重实效，避免形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式主义。以提高教学质量为核心，切实解决教学中的实际问题。</w:t>
      </w:r>
    </w:p>
    <w:p w14:paraId="4AF20B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要及时总结活动经验，不断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完善活动方案，确保活动持续深入开展。定期组织教师交流活动心得，共同推动教学改革。</w:t>
      </w:r>
    </w:p>
    <w:p w14:paraId="6D8E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  <w:lang w:val="en-US" w:eastAsia="zh-CN"/>
        </w:rPr>
        <w:t>（二）加强宣传教育</w:t>
      </w:r>
    </w:p>
    <w:p w14:paraId="5A5C2F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落实课堂教学的宣传和报道，在中心网站上组织老师发表体会文章，及时总结好的经验做法，树立先进典型，宣传改革成果，努力营造提升本科教育的良好舆论氛围。通过宣传，提高教师和学生对教学改革的认识和参与度。</w:t>
      </w:r>
    </w:p>
    <w:p w14:paraId="371ED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BCF2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3453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630" w:rightChars="3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创新创业中心</w:t>
      </w:r>
    </w:p>
    <w:p w14:paraId="7ABA3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420" w:rightChars="20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2025年2月24日</w:t>
      </w:r>
    </w:p>
    <w:p w14:paraId="64D9F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05B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E1A4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649D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649D4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14FD3"/>
    <w:multiLevelType w:val="singleLevel"/>
    <w:tmpl w:val="C2D14F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64044B"/>
    <w:multiLevelType w:val="singleLevel"/>
    <w:tmpl w:val="0664044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zgyNWI2ZjVhNDBkYmFlOTkzOTEyNWM4OTJmMGIifQ=="/>
  </w:docVars>
  <w:rsids>
    <w:rsidRoot w:val="00000000"/>
    <w:rsid w:val="03C2752D"/>
    <w:rsid w:val="0AD1582E"/>
    <w:rsid w:val="0BDF2D06"/>
    <w:rsid w:val="0C2506CA"/>
    <w:rsid w:val="10371669"/>
    <w:rsid w:val="106B4B1A"/>
    <w:rsid w:val="107A4F4F"/>
    <w:rsid w:val="12230E12"/>
    <w:rsid w:val="17EF7DDE"/>
    <w:rsid w:val="23046E34"/>
    <w:rsid w:val="240B2444"/>
    <w:rsid w:val="284F6DA3"/>
    <w:rsid w:val="2B4C7456"/>
    <w:rsid w:val="38543F62"/>
    <w:rsid w:val="3CF97C3F"/>
    <w:rsid w:val="495C4A24"/>
    <w:rsid w:val="4BDC7106"/>
    <w:rsid w:val="4CAD5597"/>
    <w:rsid w:val="50937CDD"/>
    <w:rsid w:val="58E74307"/>
    <w:rsid w:val="5C441A74"/>
    <w:rsid w:val="5C456C06"/>
    <w:rsid w:val="615C33BC"/>
    <w:rsid w:val="6234639E"/>
    <w:rsid w:val="63DF02D4"/>
    <w:rsid w:val="65534AD5"/>
    <w:rsid w:val="65C17B2C"/>
    <w:rsid w:val="668C3BDE"/>
    <w:rsid w:val="66CD08B8"/>
    <w:rsid w:val="67793958"/>
    <w:rsid w:val="688F22C8"/>
    <w:rsid w:val="6B8A0387"/>
    <w:rsid w:val="6F4875B9"/>
    <w:rsid w:val="6FEC69E6"/>
    <w:rsid w:val="7073427E"/>
    <w:rsid w:val="728F1117"/>
    <w:rsid w:val="76191705"/>
    <w:rsid w:val="7AEF7C30"/>
    <w:rsid w:val="7D1B1F25"/>
    <w:rsid w:val="7ECE317C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unhideWhenUsed/>
    <w:qFormat/>
    <w:uiPriority w:val="0"/>
    <w:pPr>
      <w:widowControl w:val="0"/>
      <w:spacing w:after="0" w:line="360" w:lineRule="auto"/>
      <w:ind w:firstLine="420" w:firstLineChars="100"/>
      <w:jc w:val="both"/>
    </w:pPr>
    <w:rPr>
      <w:rFonts w:hint="default"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2270</Words>
  <Characters>2291</Characters>
  <Lines>0</Lines>
  <Paragraphs>0</Paragraphs>
  <TotalTime>29</TotalTime>
  <ScaleCrop>false</ScaleCrop>
  <LinksUpToDate>false</LinksUpToDate>
  <CharactersWithSpaces>2324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2024-10-14T00:16:00Z</dcterms:created>
  <dc:creator>Administrator</dc:creator>
  <cp:lastModifiedBy>GUOLI</cp:lastModifiedBy>
  <dcterms:modified xsi:type="dcterms:W3CDTF">2025-02-23T16:21:02Z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DF683DAFF3BF4C78ACC7922CBC76F85C_13</vt:lpwstr>
  </property>
  <property fmtid="{D5CDD505-2E9C-101B-9397-08002B2CF9AE}" pid="4" name="KSOTemplateDocerSaveRecord">
    <vt:lpwstr>eyJoZGlkIjoiNjVhYzgyNWI2ZjVhNDBkYmFlOTkzOTEyNWM4OTJmMGIiLCJ1c2VySWQiOiI3Mjg3NzgzMjcifQ==</vt:lpwstr>
  </property>
</Properties>
</file>